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DEE284" w14:textId="07A15E7A" w:rsidR="00944F7E" w:rsidRPr="0012397F" w:rsidRDefault="00B7752E" w:rsidP="00834A57">
      <w:pPr>
        <w:wordWrap w:val="0"/>
        <w:ind w:right="240"/>
        <w:jc w:val="right"/>
        <w:rPr>
          <w:sz w:val="24"/>
        </w:rPr>
      </w:pPr>
      <w:r>
        <w:rPr>
          <w:rFonts w:hint="eastAsia"/>
          <w:kern w:val="0"/>
          <w:sz w:val="24"/>
        </w:rPr>
        <w:t>令和</w:t>
      </w:r>
      <w:r w:rsidR="00046A46">
        <w:rPr>
          <w:rFonts w:hint="eastAsia"/>
          <w:kern w:val="0"/>
          <w:sz w:val="24"/>
        </w:rPr>
        <w:t>７</w:t>
      </w:r>
      <w:r w:rsidR="00834A57" w:rsidRPr="00B7752E">
        <w:rPr>
          <w:rFonts w:hint="eastAsia"/>
          <w:kern w:val="0"/>
          <w:sz w:val="24"/>
        </w:rPr>
        <w:t>年</w:t>
      </w:r>
      <w:r w:rsidR="00466C96">
        <w:rPr>
          <w:rFonts w:hint="eastAsia"/>
          <w:kern w:val="0"/>
          <w:sz w:val="24"/>
        </w:rPr>
        <w:t>６</w:t>
      </w:r>
      <w:r w:rsidR="00834A57" w:rsidRPr="00B7752E">
        <w:rPr>
          <w:rFonts w:hint="eastAsia"/>
          <w:kern w:val="0"/>
          <w:sz w:val="24"/>
        </w:rPr>
        <w:t>月</w:t>
      </w:r>
      <w:r w:rsidR="00466C96">
        <w:rPr>
          <w:rFonts w:hint="eastAsia"/>
          <w:kern w:val="0"/>
          <w:sz w:val="24"/>
        </w:rPr>
        <w:t>２０</w:t>
      </w:r>
      <w:r w:rsidR="00834A57" w:rsidRPr="00B7752E">
        <w:rPr>
          <w:rFonts w:hint="eastAsia"/>
          <w:kern w:val="0"/>
          <w:sz w:val="24"/>
        </w:rPr>
        <w:t>日</w:t>
      </w:r>
      <w:r w:rsidR="00834A57">
        <w:rPr>
          <w:rFonts w:hint="eastAsia"/>
          <w:kern w:val="0"/>
          <w:sz w:val="24"/>
        </w:rPr>
        <w:t xml:space="preserve">　</w:t>
      </w:r>
    </w:p>
    <w:p w14:paraId="3FA4CFA6" w14:textId="77777777" w:rsidR="00277FE3" w:rsidRDefault="00277FE3" w:rsidP="00277FE3">
      <w:pPr>
        <w:rPr>
          <w:sz w:val="24"/>
        </w:rPr>
      </w:pPr>
    </w:p>
    <w:p w14:paraId="30BEEA26" w14:textId="77777777" w:rsidR="00277FE3" w:rsidRPr="0012397F" w:rsidRDefault="00277FE3" w:rsidP="009B2274">
      <w:pPr>
        <w:tabs>
          <w:tab w:val="left" w:pos="5865"/>
        </w:tabs>
        <w:rPr>
          <w:kern w:val="0"/>
          <w:sz w:val="24"/>
        </w:rPr>
      </w:pPr>
      <w:r w:rsidRPr="0012397F">
        <w:rPr>
          <w:rFonts w:hint="eastAsia"/>
          <w:sz w:val="24"/>
        </w:rPr>
        <w:t xml:space="preserve">　</w:t>
      </w:r>
      <w:r w:rsidRPr="00834A57">
        <w:rPr>
          <w:kern w:val="0"/>
          <w:sz w:val="24"/>
        </w:rPr>
        <w:t>報道機関各位</w:t>
      </w:r>
      <w:r w:rsidR="009B2274">
        <w:rPr>
          <w:kern w:val="0"/>
          <w:sz w:val="24"/>
        </w:rPr>
        <w:tab/>
      </w:r>
    </w:p>
    <w:p w14:paraId="27297B4A" w14:textId="77777777" w:rsidR="00277FE3" w:rsidRDefault="00277FE3" w:rsidP="001869E0">
      <w:pPr>
        <w:rPr>
          <w:kern w:val="0"/>
          <w:sz w:val="24"/>
        </w:rPr>
      </w:pPr>
    </w:p>
    <w:p w14:paraId="7D6B844B" w14:textId="77777777" w:rsidR="00834A57" w:rsidRDefault="00C82578" w:rsidP="00150511">
      <w:pPr>
        <w:wordWrap w:val="0"/>
        <w:ind w:right="240"/>
        <w:jc w:val="right"/>
        <w:rPr>
          <w:kern w:val="0"/>
          <w:sz w:val="24"/>
        </w:rPr>
      </w:pPr>
      <w:r>
        <w:rPr>
          <w:rFonts w:hint="eastAsia"/>
          <w:kern w:val="0"/>
          <w:sz w:val="24"/>
        </w:rPr>
        <w:t>県土整備</w:t>
      </w:r>
      <w:r w:rsidR="00150511">
        <w:rPr>
          <w:rFonts w:hint="eastAsia"/>
          <w:kern w:val="0"/>
          <w:sz w:val="24"/>
        </w:rPr>
        <w:t>部</w:t>
      </w:r>
      <w:r>
        <w:rPr>
          <w:rFonts w:hint="eastAsia"/>
          <w:kern w:val="0"/>
          <w:sz w:val="24"/>
        </w:rPr>
        <w:t>建築住宅</w:t>
      </w:r>
      <w:r w:rsidR="00150511">
        <w:rPr>
          <w:rFonts w:hint="eastAsia"/>
          <w:kern w:val="0"/>
          <w:sz w:val="24"/>
        </w:rPr>
        <w:t xml:space="preserve">課　</w:t>
      </w:r>
    </w:p>
    <w:p w14:paraId="20BF3D37" w14:textId="77777777" w:rsidR="00277FE3" w:rsidRPr="00C82578" w:rsidRDefault="00277FE3" w:rsidP="00F868CA">
      <w:pPr>
        <w:ind w:right="240"/>
        <w:jc w:val="right"/>
        <w:rPr>
          <w:kern w:val="0"/>
          <w:sz w:val="24"/>
        </w:rPr>
      </w:pPr>
    </w:p>
    <w:p w14:paraId="787037FF" w14:textId="63465D0C" w:rsidR="00277FE3" w:rsidRPr="0012397F" w:rsidRDefault="00F0782B" w:rsidP="00277FE3">
      <w:pPr>
        <w:jc w:val="center"/>
        <w:rPr>
          <w:kern w:val="0"/>
          <w:sz w:val="24"/>
        </w:rPr>
      </w:pPr>
      <w:r w:rsidRPr="00F0782B">
        <w:rPr>
          <w:kern w:val="0"/>
          <w:sz w:val="24"/>
        </w:rPr>
        <w:t>「あおもり</w:t>
      </w:r>
      <w:r w:rsidRPr="00F0782B">
        <w:rPr>
          <w:kern w:val="0"/>
          <w:sz w:val="24"/>
        </w:rPr>
        <w:t>GX</w:t>
      </w:r>
      <w:r w:rsidRPr="00F0782B">
        <w:rPr>
          <w:kern w:val="0"/>
          <w:sz w:val="24"/>
        </w:rPr>
        <w:t>住宅ビルダーズ」参画団体の公表について</w:t>
      </w:r>
    </w:p>
    <w:p w14:paraId="04213AAF" w14:textId="77777777" w:rsidR="00A201CE" w:rsidRPr="00E42F05" w:rsidRDefault="00A201CE" w:rsidP="00277FE3">
      <w:pPr>
        <w:rPr>
          <w:kern w:val="0"/>
          <w:sz w:val="24"/>
        </w:rPr>
      </w:pPr>
    </w:p>
    <w:p w14:paraId="7383F675" w14:textId="77777777" w:rsidR="00187F63" w:rsidRPr="00187F63" w:rsidRDefault="00834A57" w:rsidP="00187F63">
      <w:pPr>
        <w:rPr>
          <w:kern w:val="0"/>
          <w:sz w:val="24"/>
        </w:rPr>
      </w:pPr>
      <w:r>
        <w:rPr>
          <w:rFonts w:hint="eastAsia"/>
          <w:kern w:val="0"/>
          <w:sz w:val="24"/>
        </w:rPr>
        <w:t xml:space="preserve">　</w:t>
      </w:r>
      <w:r w:rsidR="00187F63" w:rsidRPr="00187F63">
        <w:rPr>
          <w:rFonts w:hint="eastAsia"/>
          <w:kern w:val="0"/>
          <w:sz w:val="24"/>
        </w:rPr>
        <w:t>平素より、本県の住宅行政にご協力を賜り、誠にありがとうございます。</w:t>
      </w:r>
    </w:p>
    <w:p w14:paraId="5A69BBD4" w14:textId="77777777" w:rsidR="00F0782B" w:rsidRDefault="00F0782B" w:rsidP="00187F63">
      <w:pPr>
        <w:ind w:firstLineChars="100" w:firstLine="240"/>
        <w:rPr>
          <w:kern w:val="0"/>
          <w:sz w:val="24"/>
        </w:rPr>
      </w:pPr>
    </w:p>
    <w:p w14:paraId="5844593E" w14:textId="77777777" w:rsidR="00F0782B" w:rsidRDefault="00F0782B" w:rsidP="00187F63">
      <w:pPr>
        <w:ind w:firstLineChars="100" w:firstLine="240"/>
        <w:rPr>
          <w:kern w:val="0"/>
          <w:sz w:val="24"/>
        </w:rPr>
      </w:pPr>
      <w:r w:rsidRPr="00F0782B">
        <w:rPr>
          <w:kern w:val="0"/>
          <w:sz w:val="24"/>
        </w:rPr>
        <w:t>青森県では、県民の暮らしに寄り添い、持続可能な住まいづくりを推進するため、本県の厳しい気候を熟知した地元工務店との連携を重要視しております。</w:t>
      </w:r>
    </w:p>
    <w:p w14:paraId="220BB8E2" w14:textId="53DCAD67" w:rsidR="00F0782B" w:rsidRDefault="00F0782B" w:rsidP="00187F63">
      <w:pPr>
        <w:ind w:firstLineChars="100" w:firstLine="240"/>
        <w:rPr>
          <w:kern w:val="0"/>
          <w:sz w:val="24"/>
        </w:rPr>
      </w:pPr>
      <w:r w:rsidRPr="00F0782B">
        <w:rPr>
          <w:kern w:val="0"/>
          <w:sz w:val="24"/>
        </w:rPr>
        <w:t>このたび、県では、省エネルギー住宅の普及および地域課題の解決に向けて産官学が連携するプラットフォーム「あおもり</w:t>
      </w:r>
      <w:r w:rsidRPr="00F0782B">
        <w:rPr>
          <w:kern w:val="0"/>
          <w:sz w:val="24"/>
        </w:rPr>
        <w:t>GX</w:t>
      </w:r>
      <w:r w:rsidRPr="00F0782B">
        <w:rPr>
          <w:kern w:val="0"/>
          <w:sz w:val="24"/>
        </w:rPr>
        <w:t>住宅ビルダーズ」への参画団体を公表いたしました。</w:t>
      </w:r>
    </w:p>
    <w:p w14:paraId="134BB5F9" w14:textId="7DFF31D8" w:rsidR="00F0782B" w:rsidRDefault="00F0782B" w:rsidP="00187F63">
      <w:pPr>
        <w:ind w:firstLineChars="100" w:firstLine="240"/>
        <w:rPr>
          <w:kern w:val="0"/>
          <w:sz w:val="24"/>
        </w:rPr>
      </w:pPr>
      <w:r w:rsidRPr="00F0782B">
        <w:rPr>
          <w:kern w:val="0"/>
          <w:sz w:val="24"/>
        </w:rPr>
        <w:t>本プラットフォームでは、県内において高気密高断熱住宅の技術を有し、積極的に取り組んでいる企業等を「ビルダー」として、また、これらビルダーを支援する地元金融機関や関連企業、教育機関等を「サポーター」として位置づけ、公表しております。</w:t>
      </w:r>
    </w:p>
    <w:p w14:paraId="5F37C915" w14:textId="56242DE4" w:rsidR="00187F63" w:rsidRDefault="00070BC6" w:rsidP="00187F63">
      <w:pPr>
        <w:ind w:firstLineChars="100" w:firstLine="240"/>
        <w:rPr>
          <w:kern w:val="0"/>
          <w:sz w:val="24"/>
        </w:rPr>
      </w:pPr>
      <w:r>
        <w:rPr>
          <w:rFonts w:hint="eastAsia"/>
          <w:kern w:val="0"/>
          <w:sz w:val="24"/>
        </w:rPr>
        <w:t>また、</w:t>
      </w:r>
      <w:r w:rsidR="00F0782B" w:rsidRPr="00F0782B">
        <w:rPr>
          <w:kern w:val="0"/>
          <w:sz w:val="24"/>
        </w:rPr>
        <w:t>県内企業の活性化と</w:t>
      </w:r>
      <w:r w:rsidR="00C17B14">
        <w:rPr>
          <w:rFonts w:hint="eastAsia"/>
          <w:kern w:val="0"/>
          <w:sz w:val="24"/>
        </w:rPr>
        <w:t>青森県でサステナブルな暮らし</w:t>
      </w:r>
      <w:r w:rsidR="00F0782B" w:rsidRPr="00F0782B">
        <w:rPr>
          <w:kern w:val="0"/>
          <w:sz w:val="24"/>
        </w:rPr>
        <w:t>を</w:t>
      </w:r>
      <w:r w:rsidR="00C17B14">
        <w:rPr>
          <w:rFonts w:hint="eastAsia"/>
          <w:kern w:val="0"/>
          <w:sz w:val="24"/>
        </w:rPr>
        <w:t>実現する</w:t>
      </w:r>
      <w:r w:rsidR="00F0782B" w:rsidRPr="00F0782B">
        <w:rPr>
          <w:kern w:val="0"/>
          <w:sz w:val="24"/>
        </w:rPr>
        <w:t>ため、以下の目標を掲げております。</w:t>
      </w:r>
    </w:p>
    <w:p w14:paraId="2B540F9D" w14:textId="18FA0E5C" w:rsidR="00577C9D" w:rsidRDefault="00577C9D" w:rsidP="00187F63">
      <w:pPr>
        <w:ind w:firstLineChars="100" w:firstLine="240"/>
        <w:rPr>
          <w:kern w:val="0"/>
          <w:sz w:val="24"/>
        </w:rPr>
      </w:pPr>
      <w:r w:rsidRPr="00577C9D">
        <w:rPr>
          <w:rFonts w:hint="eastAsia"/>
          <w:kern w:val="0"/>
          <w:sz w:val="24"/>
        </w:rPr>
        <w:t>●あおもり</w:t>
      </w:r>
      <w:r w:rsidRPr="00577C9D">
        <w:rPr>
          <w:rFonts w:hint="eastAsia"/>
          <w:kern w:val="0"/>
          <w:sz w:val="24"/>
        </w:rPr>
        <w:t>GX</w:t>
      </w:r>
      <w:r w:rsidRPr="00577C9D">
        <w:rPr>
          <w:rFonts w:hint="eastAsia"/>
          <w:kern w:val="0"/>
          <w:sz w:val="24"/>
        </w:rPr>
        <w:t>住宅ビルダーズ</w:t>
      </w:r>
      <w:r w:rsidRPr="00577C9D">
        <w:rPr>
          <w:rFonts w:hint="eastAsia"/>
          <w:kern w:val="0"/>
          <w:sz w:val="24"/>
        </w:rPr>
        <w:t xml:space="preserve"> 2035</w:t>
      </w:r>
      <w:r w:rsidRPr="00577C9D">
        <w:rPr>
          <w:rFonts w:hint="eastAsia"/>
          <w:kern w:val="0"/>
          <w:sz w:val="24"/>
        </w:rPr>
        <w:t>年時点の目標</w:t>
      </w:r>
    </w:p>
    <w:tbl>
      <w:tblPr>
        <w:tblStyle w:val="af"/>
        <w:tblW w:w="0" w:type="auto"/>
        <w:tblLook w:val="04A0" w:firstRow="1" w:lastRow="0" w:firstColumn="1" w:lastColumn="0" w:noHBand="0" w:noVBand="1"/>
      </w:tblPr>
      <w:tblGrid>
        <w:gridCol w:w="4530"/>
        <w:gridCol w:w="4530"/>
      </w:tblGrid>
      <w:tr w:rsidR="00466C96" w14:paraId="1961D4FA" w14:textId="77777777" w:rsidTr="00466C96">
        <w:tc>
          <w:tcPr>
            <w:tcW w:w="4530" w:type="dxa"/>
          </w:tcPr>
          <w:p w14:paraId="203945BB" w14:textId="470FF689" w:rsidR="00466C96" w:rsidRPr="001E1CF7" w:rsidRDefault="001E1CF7" w:rsidP="001E1CF7">
            <w:pPr>
              <w:jc w:val="center"/>
              <w:rPr>
                <w:kern w:val="0"/>
                <w:sz w:val="24"/>
              </w:rPr>
            </w:pPr>
            <w:r w:rsidRPr="001E1CF7">
              <w:rPr>
                <w:rFonts w:hint="eastAsia"/>
                <w:kern w:val="0"/>
                <w:sz w:val="24"/>
              </w:rPr>
              <w:t>実施項目</w:t>
            </w:r>
          </w:p>
        </w:tc>
        <w:tc>
          <w:tcPr>
            <w:tcW w:w="4530" w:type="dxa"/>
          </w:tcPr>
          <w:p w14:paraId="5034EC80" w14:textId="1CD71615" w:rsidR="00466C96" w:rsidRDefault="001E1CF7" w:rsidP="001E1CF7">
            <w:pPr>
              <w:jc w:val="center"/>
              <w:rPr>
                <w:kern w:val="0"/>
                <w:sz w:val="24"/>
              </w:rPr>
            </w:pPr>
            <w:r w:rsidRPr="001E1CF7">
              <w:rPr>
                <w:rFonts w:hint="eastAsia"/>
                <w:kern w:val="0"/>
                <w:sz w:val="24"/>
              </w:rPr>
              <w:t>目標値</w:t>
            </w:r>
          </w:p>
        </w:tc>
      </w:tr>
      <w:tr w:rsidR="00466C96" w14:paraId="7A5C964F" w14:textId="77777777" w:rsidTr="00466C96">
        <w:tc>
          <w:tcPr>
            <w:tcW w:w="4530" w:type="dxa"/>
          </w:tcPr>
          <w:p w14:paraId="59343291" w14:textId="14288E85" w:rsidR="00466C96" w:rsidRDefault="001E1CF7" w:rsidP="001E1CF7">
            <w:pPr>
              <w:jc w:val="center"/>
              <w:rPr>
                <w:kern w:val="0"/>
                <w:sz w:val="24"/>
              </w:rPr>
            </w:pPr>
            <w:r w:rsidRPr="001E1CF7">
              <w:rPr>
                <w:rFonts w:hint="eastAsia"/>
                <w:kern w:val="0"/>
                <w:sz w:val="24"/>
              </w:rPr>
              <w:t>県内新築戸建住宅着工数割合</w:t>
            </w:r>
          </w:p>
        </w:tc>
        <w:tc>
          <w:tcPr>
            <w:tcW w:w="4530" w:type="dxa"/>
          </w:tcPr>
          <w:p w14:paraId="4284C3E9" w14:textId="328AC594" w:rsidR="00466C96" w:rsidRDefault="001E1CF7" w:rsidP="001E1CF7">
            <w:pPr>
              <w:jc w:val="center"/>
              <w:rPr>
                <w:kern w:val="0"/>
                <w:sz w:val="24"/>
              </w:rPr>
            </w:pPr>
            <w:r>
              <w:rPr>
                <w:rFonts w:hint="eastAsia"/>
                <w:kern w:val="0"/>
                <w:sz w:val="24"/>
              </w:rPr>
              <w:t xml:space="preserve">　</w:t>
            </w:r>
            <w:r w:rsidRPr="001E1CF7">
              <w:rPr>
                <w:rFonts w:hint="eastAsia"/>
                <w:kern w:val="0"/>
                <w:sz w:val="24"/>
              </w:rPr>
              <w:t>50</w:t>
            </w:r>
            <w:r w:rsidRPr="001E1CF7">
              <w:rPr>
                <w:rFonts w:hint="eastAsia"/>
                <w:kern w:val="0"/>
                <w:sz w:val="24"/>
              </w:rPr>
              <w:t>％</w:t>
            </w:r>
          </w:p>
        </w:tc>
      </w:tr>
      <w:tr w:rsidR="00466C96" w14:paraId="271A66E7" w14:textId="77777777" w:rsidTr="00466C96">
        <w:tc>
          <w:tcPr>
            <w:tcW w:w="4530" w:type="dxa"/>
          </w:tcPr>
          <w:p w14:paraId="4CFF5EA4" w14:textId="310E44FF" w:rsidR="00466C96" w:rsidRDefault="001E1CF7" w:rsidP="001E1CF7">
            <w:pPr>
              <w:jc w:val="center"/>
              <w:rPr>
                <w:kern w:val="0"/>
                <w:sz w:val="24"/>
              </w:rPr>
            </w:pPr>
            <w:r w:rsidRPr="001E1CF7">
              <w:rPr>
                <w:rFonts w:hint="eastAsia"/>
                <w:kern w:val="0"/>
                <w:sz w:val="24"/>
              </w:rPr>
              <w:t>上記のうち断熱等級５以上の割合</w:t>
            </w:r>
          </w:p>
        </w:tc>
        <w:tc>
          <w:tcPr>
            <w:tcW w:w="4530" w:type="dxa"/>
          </w:tcPr>
          <w:p w14:paraId="7BDEA2D9" w14:textId="10CA84FA" w:rsidR="00466C96" w:rsidRDefault="001E1CF7" w:rsidP="001E1CF7">
            <w:pPr>
              <w:jc w:val="center"/>
              <w:rPr>
                <w:kern w:val="0"/>
                <w:sz w:val="24"/>
              </w:rPr>
            </w:pPr>
            <w:r>
              <w:rPr>
                <w:rFonts w:hint="eastAsia"/>
                <w:kern w:val="0"/>
                <w:sz w:val="24"/>
              </w:rPr>
              <w:t xml:space="preserve">　</w:t>
            </w:r>
            <w:r w:rsidRPr="001E1CF7">
              <w:rPr>
                <w:rFonts w:hint="eastAsia"/>
                <w:kern w:val="0"/>
                <w:sz w:val="24"/>
              </w:rPr>
              <w:t>100</w:t>
            </w:r>
            <w:r w:rsidRPr="001E1CF7">
              <w:rPr>
                <w:rFonts w:hint="eastAsia"/>
                <w:kern w:val="0"/>
                <w:sz w:val="24"/>
              </w:rPr>
              <w:t>％</w:t>
            </w:r>
          </w:p>
        </w:tc>
      </w:tr>
      <w:tr w:rsidR="00466C96" w14:paraId="4EA80411" w14:textId="77777777" w:rsidTr="00466C96">
        <w:tc>
          <w:tcPr>
            <w:tcW w:w="4530" w:type="dxa"/>
          </w:tcPr>
          <w:p w14:paraId="3AEA805D" w14:textId="669DD471" w:rsidR="00466C96" w:rsidRDefault="001E1CF7" w:rsidP="001E1CF7">
            <w:pPr>
              <w:jc w:val="center"/>
              <w:rPr>
                <w:kern w:val="0"/>
                <w:sz w:val="24"/>
              </w:rPr>
            </w:pPr>
            <w:r w:rsidRPr="001E1CF7">
              <w:rPr>
                <w:rFonts w:hint="eastAsia"/>
                <w:kern w:val="0"/>
                <w:sz w:val="24"/>
              </w:rPr>
              <w:t>上記のうち断熱等級６以上の割合</w:t>
            </w:r>
          </w:p>
        </w:tc>
        <w:tc>
          <w:tcPr>
            <w:tcW w:w="4530" w:type="dxa"/>
          </w:tcPr>
          <w:p w14:paraId="514B3E76" w14:textId="1E256E39" w:rsidR="00466C96" w:rsidRDefault="001E1CF7" w:rsidP="001E1CF7">
            <w:pPr>
              <w:jc w:val="center"/>
              <w:rPr>
                <w:kern w:val="0"/>
                <w:sz w:val="24"/>
              </w:rPr>
            </w:pPr>
            <w:r>
              <w:rPr>
                <w:rFonts w:hint="eastAsia"/>
                <w:kern w:val="0"/>
                <w:sz w:val="24"/>
              </w:rPr>
              <w:t xml:space="preserve">　</w:t>
            </w:r>
            <w:r w:rsidRPr="001E1CF7">
              <w:rPr>
                <w:rFonts w:hint="eastAsia"/>
                <w:kern w:val="0"/>
                <w:sz w:val="24"/>
              </w:rPr>
              <w:t>50</w:t>
            </w:r>
            <w:r w:rsidRPr="001E1CF7">
              <w:rPr>
                <w:rFonts w:hint="eastAsia"/>
                <w:kern w:val="0"/>
                <w:sz w:val="24"/>
              </w:rPr>
              <w:t>％</w:t>
            </w:r>
          </w:p>
        </w:tc>
      </w:tr>
    </w:tbl>
    <w:p w14:paraId="756B8E9D" w14:textId="27EFE103" w:rsidR="00E87CA1" w:rsidRDefault="00F0782B" w:rsidP="00187F63">
      <w:pPr>
        <w:ind w:firstLineChars="100" w:firstLine="240"/>
        <w:rPr>
          <w:kern w:val="0"/>
          <w:sz w:val="24"/>
        </w:rPr>
      </w:pPr>
      <w:r w:rsidRPr="00F0782B">
        <w:rPr>
          <w:kern w:val="0"/>
          <w:sz w:val="24"/>
        </w:rPr>
        <w:t>今後も、関係団体および県が連携し、住環境に関する地域課題の解決に向けて、本プラットフォームを通じた取組を進めてまいりますので、</w:t>
      </w:r>
      <w:r w:rsidR="00187F63">
        <w:rPr>
          <w:rFonts w:hint="eastAsia"/>
          <w:kern w:val="0"/>
          <w:sz w:val="24"/>
        </w:rPr>
        <w:t>お知らせいたします</w:t>
      </w:r>
      <w:r w:rsidR="00187F63" w:rsidRPr="00187F63">
        <w:rPr>
          <w:rFonts w:hint="eastAsia"/>
          <w:kern w:val="0"/>
          <w:sz w:val="24"/>
        </w:rPr>
        <w:t>。</w:t>
      </w:r>
    </w:p>
    <w:p w14:paraId="43B129CB" w14:textId="77777777" w:rsidR="004E7E99" w:rsidRDefault="004E7E99" w:rsidP="00187F63">
      <w:pPr>
        <w:ind w:firstLineChars="100" w:firstLine="240"/>
        <w:rPr>
          <w:kern w:val="0"/>
          <w:sz w:val="24"/>
        </w:rPr>
      </w:pPr>
    </w:p>
    <w:p w14:paraId="263A5557" w14:textId="1A1F73FB" w:rsidR="00C17B14" w:rsidRDefault="004E7E99" w:rsidP="00187F63">
      <w:pPr>
        <w:ind w:firstLineChars="100" w:firstLine="240"/>
        <w:rPr>
          <w:kern w:val="0"/>
          <w:sz w:val="24"/>
        </w:rPr>
      </w:pPr>
      <w:r>
        <w:rPr>
          <w:rFonts w:hint="eastAsia"/>
          <w:kern w:val="0"/>
          <w:sz w:val="24"/>
        </w:rPr>
        <w:t>「</w:t>
      </w:r>
      <w:r w:rsidRPr="004E7E99">
        <w:rPr>
          <w:rFonts w:hint="eastAsia"/>
          <w:kern w:val="0"/>
          <w:sz w:val="24"/>
        </w:rPr>
        <w:t>あおもり</w:t>
      </w:r>
      <w:r w:rsidRPr="004E7E99">
        <w:rPr>
          <w:rFonts w:hint="eastAsia"/>
          <w:kern w:val="0"/>
          <w:sz w:val="24"/>
        </w:rPr>
        <w:t>GX</w:t>
      </w:r>
      <w:r w:rsidRPr="004E7E99">
        <w:rPr>
          <w:rFonts w:hint="eastAsia"/>
          <w:kern w:val="0"/>
          <w:sz w:val="24"/>
        </w:rPr>
        <w:t>住宅ビルダーズ</w:t>
      </w:r>
      <w:r>
        <w:rPr>
          <w:rFonts w:hint="eastAsia"/>
          <w:kern w:val="0"/>
          <w:sz w:val="24"/>
        </w:rPr>
        <w:t>」</w:t>
      </w:r>
    </w:p>
    <w:p w14:paraId="74466CE2" w14:textId="439CC61A" w:rsidR="004E7E99" w:rsidRPr="004E7E99" w:rsidRDefault="004E7E99" w:rsidP="00187F63">
      <w:pPr>
        <w:ind w:firstLineChars="100" w:firstLine="240"/>
        <w:rPr>
          <w:kern w:val="0"/>
          <w:sz w:val="24"/>
        </w:rPr>
      </w:pPr>
      <w:r w:rsidRPr="004E7E99">
        <w:rPr>
          <w:kern w:val="0"/>
          <w:sz w:val="24"/>
        </w:rPr>
        <w:t>https://www.pref.aomori.lg.jp/soshiki/kendo/kenju/aomorigxbuilder.html</w:t>
      </w:r>
    </w:p>
    <w:p w14:paraId="4B176B28" w14:textId="77777777" w:rsidR="004E7E99" w:rsidRPr="004E7E99" w:rsidRDefault="004E7E99" w:rsidP="00187F63">
      <w:pPr>
        <w:ind w:firstLineChars="100" w:firstLine="240"/>
        <w:rPr>
          <w:rFonts w:hint="eastAsia"/>
          <w:kern w:val="0"/>
          <w:sz w:val="24"/>
        </w:rPr>
      </w:pPr>
    </w:p>
    <w:tbl>
      <w:tblPr>
        <w:tblpPr w:leftFromText="142" w:rightFromText="142" w:vertAnchor="text" w:horzAnchor="margin" w:tblpXSpec="right" w:tblpY="193"/>
        <w:tblW w:w="4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34"/>
        <w:gridCol w:w="567"/>
        <w:gridCol w:w="2977"/>
      </w:tblGrid>
      <w:tr w:rsidR="00C17B14" w:rsidRPr="00E42F05" w14:paraId="41521847" w14:textId="77777777" w:rsidTr="00C17B14">
        <w:trPr>
          <w:trHeight w:val="346"/>
        </w:trPr>
        <w:tc>
          <w:tcPr>
            <w:tcW w:w="4678" w:type="dxa"/>
            <w:gridSpan w:val="3"/>
            <w:tcBorders>
              <w:top w:val="single" w:sz="4" w:space="0" w:color="000000"/>
              <w:left w:val="single" w:sz="4" w:space="0" w:color="000000"/>
              <w:bottom w:val="single" w:sz="4" w:space="0" w:color="000000"/>
              <w:right w:val="single" w:sz="4" w:space="0" w:color="000000"/>
            </w:tcBorders>
            <w:vAlign w:val="center"/>
          </w:tcPr>
          <w:p w14:paraId="449FCB96" w14:textId="77777777" w:rsidR="00C17B14" w:rsidRPr="00E42F05" w:rsidRDefault="00C17B14" w:rsidP="00C17B14">
            <w:pPr>
              <w:widowControl w:val="0"/>
              <w:suppressAutoHyphens/>
              <w:kinsoku w:val="0"/>
              <w:overflowPunct w:val="0"/>
              <w:autoSpaceDE w:val="0"/>
              <w:autoSpaceDN w:val="0"/>
              <w:adjustRightInd w:val="0"/>
              <w:spacing w:line="346" w:lineRule="atLeast"/>
              <w:jc w:val="center"/>
              <w:textAlignment w:val="baseline"/>
              <w:rPr>
                <w:rFonts w:ascii="ＭＳ ゴシック" w:eastAsia="ＭＳ ゴシック" w:hAnsi="Times New Roman" w:cs="Times New Roman"/>
                <w:kern w:val="0"/>
                <w:sz w:val="20"/>
                <w:szCs w:val="20"/>
              </w:rPr>
            </w:pPr>
            <w:r w:rsidRPr="00E42F05">
              <w:rPr>
                <w:rFonts w:ascii="ＭＳ ゴシック" w:eastAsia="ＭＳ 明朝" w:hAnsi="Times New Roman" w:cs="ＭＳ 明朝" w:hint="eastAsia"/>
                <w:color w:val="000000"/>
                <w:spacing w:val="-6"/>
                <w:kern w:val="0"/>
                <w:sz w:val="20"/>
                <w:szCs w:val="20"/>
              </w:rPr>
              <w:t>報道機関用提供資料</w:t>
            </w:r>
          </w:p>
        </w:tc>
      </w:tr>
      <w:tr w:rsidR="00C17B14" w:rsidRPr="00E42F05" w14:paraId="7FAD8685" w14:textId="77777777" w:rsidTr="00C17B14">
        <w:trPr>
          <w:trHeight w:val="429"/>
        </w:trPr>
        <w:tc>
          <w:tcPr>
            <w:tcW w:w="1134" w:type="dxa"/>
            <w:tcBorders>
              <w:top w:val="single" w:sz="4" w:space="0" w:color="000000"/>
              <w:left w:val="single" w:sz="4" w:space="0" w:color="000000"/>
              <w:right w:val="single" w:sz="4" w:space="0" w:color="000000"/>
            </w:tcBorders>
            <w:vAlign w:val="center"/>
          </w:tcPr>
          <w:p w14:paraId="057A2D05" w14:textId="77777777" w:rsidR="00C17B14" w:rsidRDefault="00C17B14" w:rsidP="00C17B14">
            <w:pPr>
              <w:widowControl w:val="0"/>
              <w:suppressAutoHyphens/>
              <w:kinsoku w:val="0"/>
              <w:overflowPunct w:val="0"/>
              <w:autoSpaceDE w:val="0"/>
              <w:autoSpaceDN w:val="0"/>
              <w:adjustRightInd w:val="0"/>
              <w:spacing w:line="346" w:lineRule="atLeast"/>
              <w:textAlignment w:val="baseline"/>
              <w:rPr>
                <w:rFonts w:ascii="ＭＳ 明朝" w:eastAsia="ＭＳ 明朝" w:hAnsi="ＭＳ 明朝" w:cs="Times New Roman"/>
                <w:kern w:val="0"/>
                <w:sz w:val="20"/>
                <w:szCs w:val="20"/>
              </w:rPr>
            </w:pPr>
            <w:r w:rsidRPr="00E42F05">
              <w:rPr>
                <w:rFonts w:ascii="ＭＳ ゴシック" w:eastAsia="ＭＳ 明朝" w:hAnsi="Times New Roman" w:cs="ＭＳ 明朝" w:hint="eastAsia"/>
                <w:color w:val="000000"/>
                <w:spacing w:val="-6"/>
                <w:kern w:val="0"/>
                <w:sz w:val="20"/>
                <w:szCs w:val="20"/>
              </w:rPr>
              <w:t>担当課</w:t>
            </w:r>
          </w:p>
          <w:p w14:paraId="3B1DC866" w14:textId="77777777" w:rsidR="00C17B14" w:rsidRPr="00E42F05" w:rsidRDefault="00C17B14" w:rsidP="00C17B14">
            <w:pPr>
              <w:widowControl w:val="0"/>
              <w:suppressAutoHyphens/>
              <w:kinsoku w:val="0"/>
              <w:overflowPunct w:val="0"/>
              <w:autoSpaceDE w:val="0"/>
              <w:autoSpaceDN w:val="0"/>
              <w:adjustRightInd w:val="0"/>
              <w:spacing w:line="346" w:lineRule="atLeast"/>
              <w:textAlignment w:val="baseline"/>
              <w:rPr>
                <w:rFonts w:ascii="ＭＳ 明朝" w:eastAsia="ＭＳ 明朝" w:hAnsi="ＭＳ 明朝" w:cs="Times New Roman"/>
                <w:kern w:val="0"/>
                <w:sz w:val="20"/>
                <w:szCs w:val="20"/>
              </w:rPr>
            </w:pPr>
            <w:r w:rsidRPr="00E42F05">
              <w:rPr>
                <w:rFonts w:ascii="ＭＳ 明朝" w:eastAsia="ＭＳ 明朝" w:hAnsi="ＭＳ 明朝" w:cs="Times New Roman" w:hint="eastAsia"/>
                <w:kern w:val="0"/>
                <w:sz w:val="20"/>
                <w:szCs w:val="20"/>
              </w:rPr>
              <w:t>担当</w:t>
            </w:r>
            <w:r>
              <w:rPr>
                <w:rFonts w:ascii="ＭＳ 明朝" w:eastAsia="ＭＳ 明朝" w:hAnsi="ＭＳ 明朝" w:cs="Times New Roman" w:hint="eastAsia"/>
                <w:kern w:val="0"/>
                <w:sz w:val="20"/>
                <w:szCs w:val="20"/>
              </w:rPr>
              <w:t>者</w:t>
            </w:r>
          </w:p>
        </w:tc>
        <w:tc>
          <w:tcPr>
            <w:tcW w:w="3544" w:type="dxa"/>
            <w:gridSpan w:val="2"/>
            <w:tcBorders>
              <w:top w:val="single" w:sz="4" w:space="0" w:color="000000"/>
              <w:left w:val="single" w:sz="4" w:space="0" w:color="000000"/>
              <w:right w:val="single" w:sz="4" w:space="0" w:color="000000"/>
            </w:tcBorders>
            <w:vAlign w:val="center"/>
          </w:tcPr>
          <w:p w14:paraId="009DB1A6" w14:textId="77777777" w:rsidR="00C17B14" w:rsidRDefault="00C17B14" w:rsidP="00C17B14">
            <w:pPr>
              <w:widowControl w:val="0"/>
              <w:suppressAutoHyphens/>
              <w:kinsoku w:val="0"/>
              <w:wordWrap w:val="0"/>
              <w:overflowPunct w:val="0"/>
              <w:autoSpaceDE w:val="0"/>
              <w:autoSpaceDN w:val="0"/>
              <w:adjustRightInd w:val="0"/>
              <w:spacing w:line="346" w:lineRule="atLeast"/>
              <w:jc w:val="both"/>
              <w:textAlignment w:val="baseline"/>
              <w:rPr>
                <w:rFonts w:ascii="ＭＳ ゴシック" w:eastAsia="ＭＳ 明朝" w:hAnsi="Times New Roman" w:cs="ＭＳ 明朝"/>
                <w:color w:val="000000"/>
                <w:kern w:val="0"/>
                <w:sz w:val="20"/>
                <w:szCs w:val="20"/>
              </w:rPr>
            </w:pPr>
            <w:r>
              <w:rPr>
                <w:rFonts w:ascii="ＭＳ ゴシック" w:eastAsia="ＭＳ 明朝" w:hAnsi="Times New Roman" w:cs="ＭＳ 明朝" w:hint="eastAsia"/>
                <w:color w:val="000000"/>
                <w:kern w:val="0"/>
                <w:sz w:val="20"/>
                <w:szCs w:val="20"/>
              </w:rPr>
              <w:t>県土整備部建築住宅課</w:t>
            </w:r>
          </w:p>
          <w:p w14:paraId="3CB4D072" w14:textId="06A0C9EB" w:rsidR="00C17B14" w:rsidRPr="00E42F05" w:rsidRDefault="00C17B14" w:rsidP="00C17B14">
            <w:pPr>
              <w:widowControl w:val="0"/>
              <w:suppressAutoHyphens/>
              <w:kinsoku w:val="0"/>
              <w:wordWrap w:val="0"/>
              <w:overflowPunct w:val="0"/>
              <w:autoSpaceDE w:val="0"/>
              <w:autoSpaceDN w:val="0"/>
              <w:adjustRightInd w:val="0"/>
              <w:spacing w:line="346" w:lineRule="atLeast"/>
              <w:jc w:val="both"/>
              <w:textAlignment w:val="baseline"/>
              <w:rPr>
                <w:rFonts w:ascii="ＭＳ ゴシック" w:eastAsia="ＭＳ 明朝" w:hAnsi="Times New Roman" w:cs="ＭＳ 明朝"/>
                <w:color w:val="000000"/>
                <w:spacing w:val="-6"/>
                <w:kern w:val="0"/>
                <w:sz w:val="20"/>
                <w:szCs w:val="20"/>
              </w:rPr>
            </w:pPr>
            <w:r>
              <w:rPr>
                <w:rFonts w:ascii="ＭＳ ゴシック" w:eastAsia="ＭＳ 明朝" w:hAnsi="Times New Roman" w:cs="ＭＳ 明朝" w:hint="eastAsia"/>
                <w:color w:val="000000"/>
                <w:kern w:val="0"/>
                <w:sz w:val="20"/>
                <w:szCs w:val="20"/>
              </w:rPr>
              <w:t>住宅企画</w:t>
            </w:r>
            <w:r w:rsidRPr="00E42F05">
              <w:rPr>
                <w:rFonts w:ascii="ＭＳ ゴシック" w:eastAsia="ＭＳ 明朝" w:hAnsi="Times New Roman" w:cs="ＭＳ 明朝" w:hint="eastAsia"/>
                <w:color w:val="000000"/>
                <w:spacing w:val="-6"/>
                <w:kern w:val="0"/>
                <w:sz w:val="20"/>
                <w:szCs w:val="20"/>
              </w:rPr>
              <w:t xml:space="preserve">グループ　</w:t>
            </w:r>
            <w:r w:rsidR="00B91370">
              <w:rPr>
                <w:rFonts w:ascii="ＭＳ ゴシック" w:eastAsia="ＭＳ 明朝" w:hAnsi="Times New Roman" w:cs="ＭＳ 明朝" w:hint="eastAsia"/>
                <w:color w:val="000000"/>
                <w:spacing w:val="-6"/>
                <w:kern w:val="0"/>
                <w:sz w:val="20"/>
                <w:szCs w:val="20"/>
              </w:rPr>
              <w:t>主幹</w:t>
            </w:r>
            <w:r>
              <w:rPr>
                <w:rFonts w:ascii="ＭＳ ゴシック" w:eastAsia="ＭＳ 明朝" w:hAnsi="Times New Roman" w:cs="ＭＳ 明朝" w:hint="eastAsia"/>
                <w:color w:val="000000"/>
                <w:spacing w:val="-6"/>
                <w:kern w:val="0"/>
                <w:sz w:val="20"/>
                <w:szCs w:val="20"/>
              </w:rPr>
              <w:t xml:space="preserve">　</w:t>
            </w:r>
            <w:r w:rsidR="00B91370">
              <w:rPr>
                <w:rFonts w:ascii="ＭＳ ゴシック" w:eastAsia="ＭＳ 明朝" w:hAnsi="Times New Roman" w:cs="ＭＳ 明朝" w:hint="eastAsia"/>
                <w:color w:val="000000"/>
                <w:spacing w:val="-6"/>
                <w:kern w:val="0"/>
                <w:sz w:val="20"/>
                <w:szCs w:val="20"/>
              </w:rPr>
              <w:t>秋元一也</w:t>
            </w:r>
          </w:p>
        </w:tc>
      </w:tr>
      <w:tr w:rsidR="00C17B14" w:rsidRPr="00E42F05" w14:paraId="4759E394" w14:textId="77777777" w:rsidTr="00C17B14">
        <w:trPr>
          <w:trHeight w:val="346"/>
        </w:trPr>
        <w:tc>
          <w:tcPr>
            <w:tcW w:w="1134" w:type="dxa"/>
            <w:vMerge w:val="restart"/>
            <w:tcBorders>
              <w:top w:val="single" w:sz="4" w:space="0" w:color="000000"/>
              <w:left w:val="single" w:sz="4" w:space="0" w:color="000000"/>
              <w:bottom w:val="nil"/>
              <w:right w:val="single" w:sz="4" w:space="0" w:color="000000"/>
            </w:tcBorders>
            <w:vAlign w:val="center"/>
          </w:tcPr>
          <w:p w14:paraId="3F0E9134" w14:textId="77777777" w:rsidR="00C17B14" w:rsidRPr="00E42F05" w:rsidRDefault="00C17B14" w:rsidP="00C17B14">
            <w:pPr>
              <w:widowControl w:val="0"/>
              <w:suppressAutoHyphens/>
              <w:kinsoku w:val="0"/>
              <w:overflowPunct w:val="0"/>
              <w:autoSpaceDE w:val="0"/>
              <w:autoSpaceDN w:val="0"/>
              <w:adjustRightInd w:val="0"/>
              <w:spacing w:line="346" w:lineRule="atLeast"/>
              <w:jc w:val="center"/>
              <w:textAlignment w:val="baseline"/>
              <w:rPr>
                <w:rFonts w:ascii="ＭＳ ゴシック" w:eastAsia="ＭＳ ゴシック" w:hAnsi="Times New Roman" w:cs="Times New Roman"/>
                <w:kern w:val="0"/>
                <w:sz w:val="20"/>
                <w:szCs w:val="20"/>
              </w:rPr>
            </w:pPr>
            <w:r w:rsidRPr="00E42F05">
              <w:rPr>
                <w:rFonts w:ascii="ＭＳ ゴシック" w:eastAsia="ＭＳ 明朝" w:hAnsi="Times New Roman" w:cs="ＭＳ 明朝" w:hint="eastAsia"/>
                <w:color w:val="000000"/>
                <w:spacing w:val="-6"/>
                <w:kern w:val="0"/>
                <w:sz w:val="20"/>
                <w:szCs w:val="20"/>
              </w:rPr>
              <w:t>電話番号</w:t>
            </w:r>
          </w:p>
        </w:tc>
        <w:tc>
          <w:tcPr>
            <w:tcW w:w="567" w:type="dxa"/>
            <w:tcBorders>
              <w:top w:val="single" w:sz="4" w:space="0" w:color="000000"/>
              <w:left w:val="single" w:sz="4" w:space="0" w:color="000000"/>
              <w:bottom w:val="single" w:sz="4" w:space="0" w:color="000000"/>
              <w:right w:val="single" w:sz="4" w:space="0" w:color="000000"/>
            </w:tcBorders>
            <w:vAlign w:val="center"/>
          </w:tcPr>
          <w:p w14:paraId="2CE55F85" w14:textId="77777777" w:rsidR="00C17B14" w:rsidRPr="00E42F05" w:rsidRDefault="00C17B14" w:rsidP="00C17B14">
            <w:pPr>
              <w:widowControl w:val="0"/>
              <w:suppressAutoHyphens/>
              <w:kinsoku w:val="0"/>
              <w:overflowPunct w:val="0"/>
              <w:autoSpaceDE w:val="0"/>
              <w:autoSpaceDN w:val="0"/>
              <w:adjustRightInd w:val="0"/>
              <w:spacing w:line="346" w:lineRule="atLeast"/>
              <w:jc w:val="center"/>
              <w:textAlignment w:val="baseline"/>
              <w:rPr>
                <w:rFonts w:ascii="ＭＳ ゴシック" w:eastAsia="ＭＳ ゴシック" w:hAnsi="Times New Roman" w:cs="Times New Roman"/>
                <w:kern w:val="0"/>
                <w:sz w:val="20"/>
                <w:szCs w:val="20"/>
              </w:rPr>
            </w:pPr>
            <w:r>
              <w:rPr>
                <w:rFonts w:ascii="ＭＳ ゴシック" w:eastAsia="ＭＳ 明朝" w:hAnsi="Times New Roman" w:cs="ＭＳ 明朝" w:hint="eastAsia"/>
                <w:color w:val="000000"/>
                <w:spacing w:val="-6"/>
                <w:kern w:val="0"/>
                <w:sz w:val="20"/>
                <w:szCs w:val="20"/>
              </w:rPr>
              <w:t>直通</w:t>
            </w:r>
          </w:p>
        </w:tc>
        <w:tc>
          <w:tcPr>
            <w:tcW w:w="2977" w:type="dxa"/>
            <w:tcBorders>
              <w:top w:val="single" w:sz="4" w:space="0" w:color="000000"/>
              <w:left w:val="single" w:sz="4" w:space="0" w:color="000000"/>
              <w:bottom w:val="single" w:sz="4" w:space="0" w:color="000000"/>
              <w:right w:val="single" w:sz="4" w:space="0" w:color="000000"/>
            </w:tcBorders>
            <w:vAlign w:val="center"/>
          </w:tcPr>
          <w:p w14:paraId="768E2CCE" w14:textId="77777777" w:rsidR="00C17B14" w:rsidRPr="00E42F05" w:rsidRDefault="00C17B14" w:rsidP="00C17B14">
            <w:pPr>
              <w:widowControl w:val="0"/>
              <w:suppressAutoHyphens/>
              <w:kinsoku w:val="0"/>
              <w:wordWrap w:val="0"/>
              <w:overflowPunct w:val="0"/>
              <w:autoSpaceDE w:val="0"/>
              <w:autoSpaceDN w:val="0"/>
              <w:adjustRightInd w:val="0"/>
              <w:spacing w:line="346" w:lineRule="atLeast"/>
              <w:textAlignment w:val="baseline"/>
              <w:rPr>
                <w:rFonts w:ascii="ＭＳ ゴシック" w:eastAsia="ＭＳ ゴシック" w:hAnsi="Times New Roman" w:cs="Times New Roman"/>
                <w:kern w:val="0"/>
                <w:sz w:val="20"/>
                <w:szCs w:val="20"/>
              </w:rPr>
            </w:pPr>
            <w:r>
              <w:rPr>
                <w:rFonts w:ascii="ＭＳ ゴシック" w:eastAsia="ＭＳ 明朝" w:hAnsi="Times New Roman" w:cs="ＭＳ 明朝" w:hint="eastAsia"/>
                <w:color w:val="000000"/>
                <w:spacing w:val="-6"/>
                <w:kern w:val="0"/>
                <w:sz w:val="20"/>
                <w:szCs w:val="20"/>
              </w:rPr>
              <w:t>０１７－７３４－９６９５</w:t>
            </w:r>
          </w:p>
        </w:tc>
      </w:tr>
      <w:tr w:rsidR="00C17B14" w:rsidRPr="00E42F05" w14:paraId="54FD6034" w14:textId="77777777" w:rsidTr="00C17B14">
        <w:trPr>
          <w:trHeight w:val="346"/>
        </w:trPr>
        <w:tc>
          <w:tcPr>
            <w:tcW w:w="1134" w:type="dxa"/>
            <w:vMerge/>
            <w:tcBorders>
              <w:top w:val="nil"/>
              <w:left w:val="single" w:sz="4" w:space="0" w:color="000000"/>
              <w:bottom w:val="single" w:sz="4" w:space="0" w:color="auto"/>
              <w:right w:val="single" w:sz="4" w:space="0" w:color="000000"/>
            </w:tcBorders>
            <w:vAlign w:val="center"/>
          </w:tcPr>
          <w:p w14:paraId="5E7C91A3" w14:textId="77777777" w:rsidR="00C17B14" w:rsidRPr="00E42F05" w:rsidRDefault="00C17B14" w:rsidP="00C17B14">
            <w:pPr>
              <w:widowControl w:val="0"/>
              <w:autoSpaceDE w:val="0"/>
              <w:autoSpaceDN w:val="0"/>
              <w:adjustRightInd w:val="0"/>
              <w:rPr>
                <w:rFonts w:ascii="ＭＳ ゴシック" w:eastAsia="ＭＳ ゴシック" w:hAnsi="Times New Roman" w:cs="Times New Roman"/>
                <w:kern w:val="0"/>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BEBF121" w14:textId="77777777" w:rsidR="00C17B14" w:rsidRPr="00E248D1" w:rsidRDefault="00C17B14" w:rsidP="00C17B14">
            <w:pPr>
              <w:widowControl w:val="0"/>
              <w:suppressAutoHyphens/>
              <w:kinsoku w:val="0"/>
              <w:wordWrap w:val="0"/>
              <w:overflowPunct w:val="0"/>
              <w:autoSpaceDE w:val="0"/>
              <w:autoSpaceDN w:val="0"/>
              <w:adjustRightInd w:val="0"/>
              <w:spacing w:line="346" w:lineRule="atLeast"/>
              <w:jc w:val="center"/>
              <w:textAlignment w:val="baseline"/>
              <w:rPr>
                <w:rFonts w:asciiTheme="minorEastAsia" w:hAnsiTheme="minorEastAsia" w:cs="Times New Roman"/>
                <w:kern w:val="0"/>
                <w:sz w:val="20"/>
                <w:szCs w:val="20"/>
              </w:rPr>
            </w:pPr>
            <w:r w:rsidRPr="00E248D1">
              <w:rPr>
                <w:rFonts w:asciiTheme="minorEastAsia" w:hAnsiTheme="minorEastAsia" w:cs="ＭＳ 明朝" w:hint="eastAsia"/>
                <w:color w:val="000000"/>
                <w:spacing w:val="-6"/>
                <w:kern w:val="0"/>
                <w:sz w:val="20"/>
                <w:szCs w:val="20"/>
              </w:rPr>
              <w:t>内線</w:t>
            </w:r>
          </w:p>
        </w:tc>
        <w:tc>
          <w:tcPr>
            <w:tcW w:w="2977" w:type="dxa"/>
            <w:tcBorders>
              <w:top w:val="single" w:sz="4" w:space="0" w:color="000000"/>
              <w:left w:val="single" w:sz="4" w:space="0" w:color="000000"/>
              <w:bottom w:val="single" w:sz="4" w:space="0" w:color="000000"/>
              <w:right w:val="single" w:sz="4" w:space="0" w:color="000000"/>
            </w:tcBorders>
            <w:vAlign w:val="center"/>
          </w:tcPr>
          <w:p w14:paraId="558E73CD" w14:textId="78F3FDFE" w:rsidR="00C17B14" w:rsidRPr="00E248D1" w:rsidRDefault="00C17B14" w:rsidP="00C17B14">
            <w:pPr>
              <w:widowControl w:val="0"/>
              <w:suppressAutoHyphens/>
              <w:kinsoku w:val="0"/>
              <w:wordWrap w:val="0"/>
              <w:overflowPunct w:val="0"/>
              <w:autoSpaceDE w:val="0"/>
              <w:autoSpaceDN w:val="0"/>
              <w:adjustRightInd w:val="0"/>
              <w:spacing w:line="346" w:lineRule="atLeast"/>
              <w:textAlignment w:val="baseline"/>
              <w:rPr>
                <w:rFonts w:asciiTheme="minorEastAsia" w:hAnsiTheme="minorEastAsia" w:cs="Times New Roman"/>
                <w:kern w:val="0"/>
                <w:sz w:val="20"/>
                <w:szCs w:val="20"/>
              </w:rPr>
            </w:pPr>
            <w:r>
              <w:rPr>
                <w:rFonts w:asciiTheme="minorEastAsia" w:hAnsiTheme="minorEastAsia" w:cs="Times New Roman" w:hint="eastAsia"/>
                <w:kern w:val="0"/>
                <w:sz w:val="20"/>
                <w:szCs w:val="20"/>
              </w:rPr>
              <w:t>６７９</w:t>
            </w:r>
            <w:r w:rsidR="00B91370">
              <w:rPr>
                <w:rFonts w:asciiTheme="minorEastAsia" w:hAnsiTheme="minorEastAsia" w:cs="Times New Roman" w:hint="eastAsia"/>
                <w:kern w:val="0"/>
                <w:sz w:val="20"/>
                <w:szCs w:val="20"/>
              </w:rPr>
              <w:t>９</w:t>
            </w:r>
          </w:p>
        </w:tc>
      </w:tr>
      <w:tr w:rsidR="00C17B14" w:rsidRPr="00E42F05" w14:paraId="79434CD0" w14:textId="77777777" w:rsidTr="00C17B14">
        <w:trPr>
          <w:trHeight w:val="346"/>
        </w:trPr>
        <w:tc>
          <w:tcPr>
            <w:tcW w:w="1134" w:type="dxa"/>
            <w:tcBorders>
              <w:top w:val="single" w:sz="4" w:space="0" w:color="auto"/>
              <w:left w:val="single" w:sz="4" w:space="0" w:color="000000"/>
              <w:bottom w:val="single" w:sz="4" w:space="0" w:color="000000"/>
              <w:right w:val="single" w:sz="4" w:space="0" w:color="000000"/>
            </w:tcBorders>
            <w:vAlign w:val="center"/>
          </w:tcPr>
          <w:p w14:paraId="176097D7" w14:textId="77777777" w:rsidR="00C17B14" w:rsidRPr="00E42F05" w:rsidRDefault="00C17B14" w:rsidP="00C17B14">
            <w:pPr>
              <w:widowControl w:val="0"/>
              <w:autoSpaceDE w:val="0"/>
              <w:autoSpaceDN w:val="0"/>
              <w:adjustRightInd w:val="0"/>
              <w:jc w:val="center"/>
              <w:rPr>
                <w:rFonts w:ascii="ＭＳ 明朝" w:eastAsia="ＭＳ 明朝" w:hAnsi="ＭＳ 明朝" w:cs="Times New Roman"/>
                <w:kern w:val="0"/>
                <w:sz w:val="20"/>
                <w:szCs w:val="20"/>
              </w:rPr>
            </w:pPr>
            <w:r w:rsidRPr="00E42F05">
              <w:rPr>
                <w:rFonts w:ascii="ＭＳ 明朝" w:eastAsia="ＭＳ 明朝" w:hAnsi="ＭＳ 明朝" w:cs="Times New Roman" w:hint="eastAsia"/>
                <w:kern w:val="0"/>
                <w:sz w:val="20"/>
                <w:szCs w:val="20"/>
              </w:rPr>
              <w:t>報道監</w:t>
            </w:r>
          </w:p>
        </w:tc>
        <w:tc>
          <w:tcPr>
            <w:tcW w:w="3544" w:type="dxa"/>
            <w:gridSpan w:val="2"/>
            <w:tcBorders>
              <w:top w:val="single" w:sz="4" w:space="0" w:color="000000"/>
              <w:left w:val="single" w:sz="4" w:space="0" w:color="000000"/>
              <w:bottom w:val="single" w:sz="4" w:space="0" w:color="000000"/>
              <w:right w:val="single" w:sz="4" w:space="0" w:color="000000"/>
            </w:tcBorders>
            <w:vAlign w:val="center"/>
          </w:tcPr>
          <w:p w14:paraId="6FADCAA0" w14:textId="77777777" w:rsidR="00C17B14" w:rsidRPr="00E42F05" w:rsidRDefault="00C17B14" w:rsidP="00C17B14">
            <w:pPr>
              <w:widowControl w:val="0"/>
              <w:suppressAutoHyphens/>
              <w:kinsoku w:val="0"/>
              <w:overflowPunct w:val="0"/>
              <w:autoSpaceDE w:val="0"/>
              <w:autoSpaceDN w:val="0"/>
              <w:adjustRightInd w:val="0"/>
              <w:spacing w:line="346" w:lineRule="atLeast"/>
              <w:jc w:val="both"/>
              <w:textAlignment w:val="baseline"/>
              <w:rPr>
                <w:rFonts w:ascii="ＭＳ 明朝" w:eastAsia="ＭＳ 明朝" w:hAnsi="ＭＳ 明朝" w:cs="Times New Roman"/>
                <w:sz w:val="20"/>
                <w:szCs w:val="20"/>
              </w:rPr>
            </w:pPr>
            <w:r>
              <w:rPr>
                <w:rFonts w:ascii="ＭＳ 明朝" w:eastAsia="ＭＳ 明朝" w:hAnsi="ＭＳ 明朝" w:cs="Times New Roman" w:hint="eastAsia"/>
                <w:sz w:val="20"/>
                <w:szCs w:val="20"/>
              </w:rPr>
              <w:t>県土整備</w:t>
            </w:r>
            <w:r w:rsidRPr="00E42F05">
              <w:rPr>
                <w:rFonts w:ascii="ＭＳ 明朝" w:eastAsia="ＭＳ 明朝" w:hAnsi="ＭＳ 明朝" w:cs="Times New Roman" w:hint="eastAsia"/>
                <w:sz w:val="20"/>
                <w:szCs w:val="20"/>
                <w:lang w:eastAsia="zh-TW"/>
              </w:rPr>
              <w:t>部</w:t>
            </w:r>
            <w:r w:rsidRPr="00E42F05">
              <w:rPr>
                <w:rFonts w:ascii="ＭＳ 明朝" w:eastAsia="ＭＳ 明朝" w:hAnsi="ＭＳ 明朝" w:cs="Times New Roman" w:hint="eastAsia"/>
                <w:sz w:val="20"/>
                <w:szCs w:val="20"/>
              </w:rPr>
              <w:t xml:space="preserve">　</w:t>
            </w:r>
            <w:r>
              <w:rPr>
                <w:rFonts w:ascii="ＭＳ 明朝" w:eastAsia="ＭＳ 明朝" w:hAnsi="ＭＳ 明朝" w:cs="Times New Roman" w:hint="eastAsia"/>
                <w:sz w:val="20"/>
                <w:szCs w:val="20"/>
              </w:rPr>
              <w:t>次長　米田　均</w:t>
            </w:r>
          </w:p>
        </w:tc>
      </w:tr>
    </w:tbl>
    <w:p w14:paraId="7A556424" w14:textId="77777777" w:rsidR="00C17B14" w:rsidRDefault="00C17B14" w:rsidP="00187F63">
      <w:pPr>
        <w:ind w:firstLineChars="100" w:firstLine="240"/>
        <w:rPr>
          <w:kern w:val="0"/>
          <w:sz w:val="24"/>
        </w:rPr>
      </w:pPr>
    </w:p>
    <w:p w14:paraId="3329AF24" w14:textId="77777777" w:rsidR="00C17B14" w:rsidRDefault="00C17B14" w:rsidP="00187F63">
      <w:pPr>
        <w:ind w:firstLineChars="100" w:firstLine="240"/>
        <w:rPr>
          <w:kern w:val="0"/>
          <w:sz w:val="24"/>
        </w:rPr>
      </w:pPr>
    </w:p>
    <w:p w14:paraId="3B15FAEA" w14:textId="77777777" w:rsidR="00C17B14" w:rsidRDefault="00C17B14" w:rsidP="00187F63">
      <w:pPr>
        <w:ind w:firstLineChars="100" w:firstLine="240"/>
        <w:rPr>
          <w:kern w:val="0"/>
          <w:sz w:val="24"/>
        </w:rPr>
      </w:pPr>
    </w:p>
    <w:p w14:paraId="3B612B4C" w14:textId="77777777" w:rsidR="00C17B14" w:rsidRDefault="00C17B14" w:rsidP="00187F63">
      <w:pPr>
        <w:ind w:firstLineChars="100" w:firstLine="240"/>
        <w:rPr>
          <w:kern w:val="0"/>
          <w:sz w:val="24"/>
        </w:rPr>
      </w:pPr>
    </w:p>
    <w:p w14:paraId="7EB3260C" w14:textId="77777777" w:rsidR="00C17B14" w:rsidRDefault="00C17B14" w:rsidP="00187F63">
      <w:pPr>
        <w:ind w:firstLineChars="100" w:firstLine="240"/>
        <w:rPr>
          <w:kern w:val="0"/>
          <w:sz w:val="24"/>
        </w:rPr>
      </w:pPr>
    </w:p>
    <w:p w14:paraId="38C96056" w14:textId="77777777" w:rsidR="00C17B14" w:rsidRDefault="00C17B14" w:rsidP="00187F63">
      <w:pPr>
        <w:ind w:firstLineChars="100" w:firstLine="240"/>
        <w:rPr>
          <w:kern w:val="0"/>
          <w:sz w:val="24"/>
        </w:rPr>
      </w:pPr>
    </w:p>
    <w:p w14:paraId="27B61D54" w14:textId="77777777" w:rsidR="00C17B14" w:rsidRDefault="00C17B14" w:rsidP="00187F63">
      <w:pPr>
        <w:ind w:firstLineChars="100" w:firstLine="240"/>
        <w:rPr>
          <w:kern w:val="0"/>
          <w:sz w:val="24"/>
        </w:rPr>
      </w:pPr>
    </w:p>
    <w:sectPr w:rsidR="00C17B14" w:rsidSect="001372D5">
      <w:pgSz w:w="11906" w:h="16838" w:code="9"/>
      <w:pgMar w:top="1418" w:right="1418" w:bottom="993" w:left="1418" w:header="567" w:footer="567" w:gutter="0"/>
      <w:cols w:space="425"/>
      <w:docGrid w:type="lines" w:linePitch="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915840" w14:textId="77777777" w:rsidR="00EE35F1" w:rsidRDefault="00EE35F1" w:rsidP="000D552E">
      <w:r>
        <w:separator/>
      </w:r>
    </w:p>
  </w:endnote>
  <w:endnote w:type="continuationSeparator" w:id="0">
    <w:p w14:paraId="3513C00C" w14:textId="77777777" w:rsidR="00EE35F1" w:rsidRDefault="00EE35F1" w:rsidP="000D5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7B6F24" w14:textId="77777777" w:rsidR="00EE35F1" w:rsidRDefault="00EE35F1" w:rsidP="000D552E">
      <w:r>
        <w:separator/>
      </w:r>
    </w:p>
  </w:footnote>
  <w:footnote w:type="continuationSeparator" w:id="0">
    <w:p w14:paraId="5D86EAC0" w14:textId="77777777" w:rsidR="00EE35F1" w:rsidRDefault="00EE35F1" w:rsidP="000D55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4B4E64"/>
    <w:multiLevelType w:val="hybridMultilevel"/>
    <w:tmpl w:val="CD8AC272"/>
    <w:lvl w:ilvl="0" w:tplc="F530CAE2">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82047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gutterAtTop/>
  <w:proofState w:spelling="clean" w:grammar="dirty"/>
  <w:defaultTabStop w:val="840"/>
  <w:drawingGridHorizontalSpacing w:val="105"/>
  <w:drawingGridVerticalSpacing w:val="36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616E"/>
    <w:rsid w:val="00001201"/>
    <w:rsid w:val="00011558"/>
    <w:rsid w:val="000174FE"/>
    <w:rsid w:val="0002749F"/>
    <w:rsid w:val="000425CB"/>
    <w:rsid w:val="00046A46"/>
    <w:rsid w:val="00046B13"/>
    <w:rsid w:val="00061916"/>
    <w:rsid w:val="00070391"/>
    <w:rsid w:val="00070BC6"/>
    <w:rsid w:val="00076580"/>
    <w:rsid w:val="00084D11"/>
    <w:rsid w:val="000852B3"/>
    <w:rsid w:val="00091C41"/>
    <w:rsid w:val="000B5D4E"/>
    <w:rsid w:val="000B6598"/>
    <w:rsid w:val="000C4021"/>
    <w:rsid w:val="000D552E"/>
    <w:rsid w:val="000E1309"/>
    <w:rsid w:val="000F5D26"/>
    <w:rsid w:val="00116775"/>
    <w:rsid w:val="0012397F"/>
    <w:rsid w:val="00124910"/>
    <w:rsid w:val="0013216A"/>
    <w:rsid w:val="00133BC7"/>
    <w:rsid w:val="0013622F"/>
    <w:rsid w:val="001372D5"/>
    <w:rsid w:val="00150511"/>
    <w:rsid w:val="001558E6"/>
    <w:rsid w:val="00182D92"/>
    <w:rsid w:val="001856DB"/>
    <w:rsid w:val="001869E0"/>
    <w:rsid w:val="00187F63"/>
    <w:rsid w:val="001903BB"/>
    <w:rsid w:val="00192A67"/>
    <w:rsid w:val="001935AC"/>
    <w:rsid w:val="00194BCA"/>
    <w:rsid w:val="001B011B"/>
    <w:rsid w:val="001B0C9B"/>
    <w:rsid w:val="001D29B9"/>
    <w:rsid w:val="001E1CF7"/>
    <w:rsid w:val="001E32F8"/>
    <w:rsid w:val="001E484E"/>
    <w:rsid w:val="00207377"/>
    <w:rsid w:val="00226F6D"/>
    <w:rsid w:val="00256BC5"/>
    <w:rsid w:val="00257FDC"/>
    <w:rsid w:val="00270BA0"/>
    <w:rsid w:val="0027226D"/>
    <w:rsid w:val="00277FE3"/>
    <w:rsid w:val="0028184D"/>
    <w:rsid w:val="00285290"/>
    <w:rsid w:val="0028616E"/>
    <w:rsid w:val="002A0294"/>
    <w:rsid w:val="002B26DC"/>
    <w:rsid w:val="002C0D2F"/>
    <w:rsid w:val="00301BF0"/>
    <w:rsid w:val="003139DA"/>
    <w:rsid w:val="003619F0"/>
    <w:rsid w:val="00375105"/>
    <w:rsid w:val="00393366"/>
    <w:rsid w:val="003B24D8"/>
    <w:rsid w:val="003B6430"/>
    <w:rsid w:val="003D5A58"/>
    <w:rsid w:val="003F48DB"/>
    <w:rsid w:val="004069DC"/>
    <w:rsid w:val="00410ABE"/>
    <w:rsid w:val="00413E23"/>
    <w:rsid w:val="00417005"/>
    <w:rsid w:val="00447D12"/>
    <w:rsid w:val="00461584"/>
    <w:rsid w:val="00466C96"/>
    <w:rsid w:val="00483EEE"/>
    <w:rsid w:val="004867B0"/>
    <w:rsid w:val="00494CAA"/>
    <w:rsid w:val="004A26E3"/>
    <w:rsid w:val="004C3228"/>
    <w:rsid w:val="004C7B22"/>
    <w:rsid w:val="004D5127"/>
    <w:rsid w:val="004E25F5"/>
    <w:rsid w:val="004E3489"/>
    <w:rsid w:val="004E4DBD"/>
    <w:rsid w:val="004E7E99"/>
    <w:rsid w:val="004F2A97"/>
    <w:rsid w:val="004F33E8"/>
    <w:rsid w:val="0050422E"/>
    <w:rsid w:val="00522955"/>
    <w:rsid w:val="005258A1"/>
    <w:rsid w:val="00545823"/>
    <w:rsid w:val="00565B3C"/>
    <w:rsid w:val="005776F3"/>
    <w:rsid w:val="00577C9D"/>
    <w:rsid w:val="00581EE4"/>
    <w:rsid w:val="005B4333"/>
    <w:rsid w:val="005D174E"/>
    <w:rsid w:val="005D6678"/>
    <w:rsid w:val="00611B46"/>
    <w:rsid w:val="00630A3F"/>
    <w:rsid w:val="006333A7"/>
    <w:rsid w:val="00645948"/>
    <w:rsid w:val="006512E1"/>
    <w:rsid w:val="006648F3"/>
    <w:rsid w:val="00673301"/>
    <w:rsid w:val="006B0C26"/>
    <w:rsid w:val="006C4215"/>
    <w:rsid w:val="006C5CB9"/>
    <w:rsid w:val="006E0D64"/>
    <w:rsid w:val="006F130F"/>
    <w:rsid w:val="006F6475"/>
    <w:rsid w:val="00724E58"/>
    <w:rsid w:val="00727A2E"/>
    <w:rsid w:val="007531CC"/>
    <w:rsid w:val="00757A5E"/>
    <w:rsid w:val="00760D17"/>
    <w:rsid w:val="00763164"/>
    <w:rsid w:val="00763C70"/>
    <w:rsid w:val="00794BF8"/>
    <w:rsid w:val="007B47E8"/>
    <w:rsid w:val="007C2598"/>
    <w:rsid w:val="007E2A58"/>
    <w:rsid w:val="008018C5"/>
    <w:rsid w:val="00813A6C"/>
    <w:rsid w:val="00834A57"/>
    <w:rsid w:val="008663ED"/>
    <w:rsid w:val="0088382F"/>
    <w:rsid w:val="008A4A24"/>
    <w:rsid w:val="008C2CA5"/>
    <w:rsid w:val="008E6AA5"/>
    <w:rsid w:val="008F4358"/>
    <w:rsid w:val="00902119"/>
    <w:rsid w:val="00944F7E"/>
    <w:rsid w:val="009564D8"/>
    <w:rsid w:val="00964297"/>
    <w:rsid w:val="00966BB6"/>
    <w:rsid w:val="009828A1"/>
    <w:rsid w:val="00992A55"/>
    <w:rsid w:val="009A5B97"/>
    <w:rsid w:val="009B2274"/>
    <w:rsid w:val="009C6B27"/>
    <w:rsid w:val="009F400E"/>
    <w:rsid w:val="00A00B02"/>
    <w:rsid w:val="00A077F8"/>
    <w:rsid w:val="00A201CE"/>
    <w:rsid w:val="00A53B44"/>
    <w:rsid w:val="00A81394"/>
    <w:rsid w:val="00A929F1"/>
    <w:rsid w:val="00AA293A"/>
    <w:rsid w:val="00AA2A84"/>
    <w:rsid w:val="00AB3DB0"/>
    <w:rsid w:val="00AC7570"/>
    <w:rsid w:val="00AD1B6B"/>
    <w:rsid w:val="00AE7E90"/>
    <w:rsid w:val="00B0313F"/>
    <w:rsid w:val="00B04D1B"/>
    <w:rsid w:val="00B10C82"/>
    <w:rsid w:val="00B23B49"/>
    <w:rsid w:val="00B260F6"/>
    <w:rsid w:val="00B3674B"/>
    <w:rsid w:val="00B403A8"/>
    <w:rsid w:val="00B50334"/>
    <w:rsid w:val="00B563AA"/>
    <w:rsid w:val="00B643D5"/>
    <w:rsid w:val="00B658C9"/>
    <w:rsid w:val="00B76B3E"/>
    <w:rsid w:val="00B7752E"/>
    <w:rsid w:val="00B91370"/>
    <w:rsid w:val="00B964DD"/>
    <w:rsid w:val="00BA3353"/>
    <w:rsid w:val="00BB32B5"/>
    <w:rsid w:val="00BE37E5"/>
    <w:rsid w:val="00C17B14"/>
    <w:rsid w:val="00C200C3"/>
    <w:rsid w:val="00C2319B"/>
    <w:rsid w:val="00C75602"/>
    <w:rsid w:val="00C82578"/>
    <w:rsid w:val="00CA4D27"/>
    <w:rsid w:val="00CC3399"/>
    <w:rsid w:val="00CD5E1D"/>
    <w:rsid w:val="00CE6833"/>
    <w:rsid w:val="00D07682"/>
    <w:rsid w:val="00D12AF4"/>
    <w:rsid w:val="00D173E8"/>
    <w:rsid w:val="00D37F7A"/>
    <w:rsid w:val="00D50F2F"/>
    <w:rsid w:val="00D643C1"/>
    <w:rsid w:val="00D7643B"/>
    <w:rsid w:val="00D84308"/>
    <w:rsid w:val="00DE53DD"/>
    <w:rsid w:val="00DF0D79"/>
    <w:rsid w:val="00DF56C2"/>
    <w:rsid w:val="00E0249D"/>
    <w:rsid w:val="00E248D1"/>
    <w:rsid w:val="00E27E1A"/>
    <w:rsid w:val="00E33AFD"/>
    <w:rsid w:val="00E42F05"/>
    <w:rsid w:val="00E45219"/>
    <w:rsid w:val="00E47E76"/>
    <w:rsid w:val="00E61D4B"/>
    <w:rsid w:val="00E64496"/>
    <w:rsid w:val="00E66A7D"/>
    <w:rsid w:val="00E678D9"/>
    <w:rsid w:val="00E7117C"/>
    <w:rsid w:val="00E71D6C"/>
    <w:rsid w:val="00E806A0"/>
    <w:rsid w:val="00E808A9"/>
    <w:rsid w:val="00E87CA1"/>
    <w:rsid w:val="00EA2AF9"/>
    <w:rsid w:val="00EB5E19"/>
    <w:rsid w:val="00EE107E"/>
    <w:rsid w:val="00EE35F1"/>
    <w:rsid w:val="00EE4E68"/>
    <w:rsid w:val="00F06689"/>
    <w:rsid w:val="00F0782B"/>
    <w:rsid w:val="00F15216"/>
    <w:rsid w:val="00F31B77"/>
    <w:rsid w:val="00F51235"/>
    <w:rsid w:val="00F72832"/>
    <w:rsid w:val="00F84A58"/>
    <w:rsid w:val="00F868CA"/>
    <w:rsid w:val="00F96B84"/>
    <w:rsid w:val="00FC0D56"/>
    <w:rsid w:val="00FD6DB5"/>
    <w:rsid w:val="00FE07B6"/>
    <w:rsid w:val="00FF5A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405ED"/>
  <w15:chartTrackingRefBased/>
  <w15:docId w15:val="{4AC36FFA-8779-4AB5-B007-1EB58F8DF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10C82"/>
    <w:pPr>
      <w:jc w:val="center"/>
    </w:pPr>
    <w:rPr>
      <w:kern w:val="0"/>
    </w:rPr>
  </w:style>
  <w:style w:type="character" w:customStyle="1" w:styleId="a4">
    <w:name w:val="記 (文字)"/>
    <w:basedOn w:val="a0"/>
    <w:link w:val="a3"/>
    <w:uiPriority w:val="99"/>
    <w:rsid w:val="00B10C82"/>
    <w:rPr>
      <w:kern w:val="0"/>
    </w:rPr>
  </w:style>
  <w:style w:type="paragraph" w:styleId="a5">
    <w:name w:val="Closing"/>
    <w:basedOn w:val="a"/>
    <w:link w:val="a6"/>
    <w:uiPriority w:val="99"/>
    <w:unhideWhenUsed/>
    <w:rsid w:val="00B10C82"/>
    <w:pPr>
      <w:jc w:val="right"/>
    </w:pPr>
    <w:rPr>
      <w:kern w:val="0"/>
    </w:rPr>
  </w:style>
  <w:style w:type="character" w:customStyle="1" w:styleId="a6">
    <w:name w:val="結語 (文字)"/>
    <w:basedOn w:val="a0"/>
    <w:link w:val="a5"/>
    <w:uiPriority w:val="99"/>
    <w:rsid w:val="00B10C82"/>
    <w:rPr>
      <w:kern w:val="0"/>
    </w:rPr>
  </w:style>
  <w:style w:type="paragraph" w:styleId="a7">
    <w:name w:val="Balloon Text"/>
    <w:basedOn w:val="a"/>
    <w:link w:val="a8"/>
    <w:uiPriority w:val="99"/>
    <w:semiHidden/>
    <w:unhideWhenUsed/>
    <w:rsid w:val="00E808A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808A9"/>
    <w:rPr>
      <w:rFonts w:asciiTheme="majorHAnsi" w:eastAsiaTheme="majorEastAsia" w:hAnsiTheme="majorHAnsi" w:cstheme="majorBidi"/>
      <w:sz w:val="18"/>
      <w:szCs w:val="18"/>
    </w:rPr>
  </w:style>
  <w:style w:type="paragraph" w:styleId="a9">
    <w:name w:val="List Paragraph"/>
    <w:basedOn w:val="a"/>
    <w:uiPriority w:val="34"/>
    <w:qFormat/>
    <w:rsid w:val="00B76B3E"/>
    <w:pPr>
      <w:ind w:leftChars="400" w:left="840"/>
    </w:pPr>
  </w:style>
  <w:style w:type="character" w:styleId="aa">
    <w:name w:val="Hyperlink"/>
    <w:basedOn w:val="a0"/>
    <w:uiPriority w:val="99"/>
    <w:unhideWhenUsed/>
    <w:rsid w:val="00091C41"/>
    <w:rPr>
      <w:color w:val="0563C1" w:themeColor="hyperlink"/>
      <w:u w:val="single"/>
    </w:rPr>
  </w:style>
  <w:style w:type="paragraph" w:styleId="ab">
    <w:name w:val="header"/>
    <w:basedOn w:val="a"/>
    <w:link w:val="ac"/>
    <w:unhideWhenUsed/>
    <w:rsid w:val="000D552E"/>
    <w:pPr>
      <w:tabs>
        <w:tab w:val="center" w:pos="4252"/>
        <w:tab w:val="right" w:pos="8504"/>
      </w:tabs>
      <w:snapToGrid w:val="0"/>
    </w:pPr>
  </w:style>
  <w:style w:type="character" w:customStyle="1" w:styleId="ac">
    <w:name w:val="ヘッダー (文字)"/>
    <w:basedOn w:val="a0"/>
    <w:link w:val="ab"/>
    <w:uiPriority w:val="99"/>
    <w:rsid w:val="000D552E"/>
  </w:style>
  <w:style w:type="paragraph" w:styleId="ad">
    <w:name w:val="footer"/>
    <w:basedOn w:val="a"/>
    <w:link w:val="ae"/>
    <w:uiPriority w:val="99"/>
    <w:unhideWhenUsed/>
    <w:rsid w:val="000D552E"/>
    <w:pPr>
      <w:tabs>
        <w:tab w:val="center" w:pos="4252"/>
        <w:tab w:val="right" w:pos="8504"/>
      </w:tabs>
      <w:snapToGrid w:val="0"/>
    </w:pPr>
  </w:style>
  <w:style w:type="character" w:customStyle="1" w:styleId="ae">
    <w:name w:val="フッター (文字)"/>
    <w:basedOn w:val="a0"/>
    <w:link w:val="ad"/>
    <w:uiPriority w:val="99"/>
    <w:rsid w:val="000D552E"/>
  </w:style>
  <w:style w:type="table" w:styleId="af">
    <w:name w:val="Table Grid"/>
    <w:basedOn w:val="a1"/>
    <w:uiPriority w:val="39"/>
    <w:rsid w:val="00664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7342557">
      <w:bodyDiv w:val="1"/>
      <w:marLeft w:val="0"/>
      <w:marRight w:val="0"/>
      <w:marTop w:val="0"/>
      <w:marBottom w:val="0"/>
      <w:divBdr>
        <w:top w:val="none" w:sz="0" w:space="0" w:color="auto"/>
        <w:left w:val="none" w:sz="0" w:space="0" w:color="auto"/>
        <w:bottom w:val="none" w:sz="0" w:space="0" w:color="auto"/>
        <w:right w:val="none" w:sz="0" w:space="0" w:color="auto"/>
      </w:divBdr>
    </w:div>
    <w:div w:id="1292129857">
      <w:bodyDiv w:val="1"/>
      <w:marLeft w:val="0"/>
      <w:marRight w:val="0"/>
      <w:marTop w:val="0"/>
      <w:marBottom w:val="0"/>
      <w:divBdr>
        <w:top w:val="none" w:sz="0" w:space="0" w:color="auto"/>
        <w:left w:val="none" w:sz="0" w:space="0" w:color="auto"/>
        <w:bottom w:val="none" w:sz="0" w:space="0" w:color="auto"/>
        <w:right w:val="none" w:sz="0" w:space="0" w:color="auto"/>
      </w:divBdr>
    </w:div>
    <w:div w:id="1864516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391869-5746-4689-924B-643D6F00B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1</Pages>
  <Words>117</Words>
  <Characters>670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秋元　一也</cp:lastModifiedBy>
  <cp:revision>15</cp:revision>
  <cp:lastPrinted>2025-06-19T00:30:00Z</cp:lastPrinted>
  <dcterms:created xsi:type="dcterms:W3CDTF">2024-10-24T05:13:00Z</dcterms:created>
  <dcterms:modified xsi:type="dcterms:W3CDTF">2025-06-19T00:33:00Z</dcterms:modified>
</cp:coreProperties>
</file>