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0F8" w:rsidRPr="00B26A17" w:rsidRDefault="00B26A17" w:rsidP="00B26A17">
      <w:pPr>
        <w:jc w:val="center"/>
        <w:rPr>
          <w:sz w:val="52"/>
          <w:szCs w:val="52"/>
        </w:rPr>
      </w:pPr>
      <w:bookmarkStart w:id="0" w:name="_GoBack"/>
      <w:bookmarkEnd w:id="0"/>
      <w:r w:rsidRPr="00B26A17">
        <w:rPr>
          <w:sz w:val="52"/>
          <w:szCs w:val="52"/>
        </w:rPr>
        <w:t>同　意　書</w:t>
      </w:r>
    </w:p>
    <w:p w:rsidR="00B26A17" w:rsidRDefault="00B26A17"/>
    <w:p w:rsidR="00B26A17" w:rsidRPr="00B26A17" w:rsidRDefault="00B26A17" w:rsidP="00B26A17">
      <w:pPr>
        <w:ind w:firstLineChars="100" w:firstLine="320"/>
        <w:rPr>
          <w:sz w:val="32"/>
          <w:szCs w:val="32"/>
        </w:rPr>
      </w:pPr>
      <w:r w:rsidRPr="00B26A17">
        <w:rPr>
          <w:sz w:val="32"/>
          <w:szCs w:val="32"/>
        </w:rPr>
        <w:t>特定医療費（指定難病）に係る医療の支給を受けるに</w:t>
      </w:r>
      <w:r>
        <w:rPr>
          <w:sz w:val="32"/>
          <w:szCs w:val="32"/>
        </w:rPr>
        <w:t>当たり</w:t>
      </w:r>
      <w:r w:rsidRPr="00B26A17">
        <w:rPr>
          <w:sz w:val="32"/>
          <w:szCs w:val="32"/>
        </w:rPr>
        <w:t>必要があるときは、私の医療保険上の所得区分に関する情報につき、青森県が私の加入する医療保険者に報告を求めることに同意します。</w:t>
      </w:r>
    </w:p>
    <w:p w:rsidR="00B26A17" w:rsidRPr="00B26A17" w:rsidRDefault="00FE3742">
      <w:pPr>
        <w:rPr>
          <w:sz w:val="32"/>
          <w:szCs w:val="32"/>
        </w:rPr>
      </w:pPr>
      <w:r>
        <w:rPr>
          <w:rFonts w:hint="eastAsia"/>
          <w:sz w:val="32"/>
          <w:szCs w:val="32"/>
        </w:rPr>
        <w:t xml:space="preserve">　</w:t>
      </w:r>
    </w:p>
    <w:p w:rsidR="00B26A17" w:rsidRPr="00B26A17" w:rsidRDefault="002735E6" w:rsidP="00B26A17">
      <w:pPr>
        <w:jc w:val="right"/>
        <w:rPr>
          <w:sz w:val="32"/>
          <w:szCs w:val="32"/>
        </w:rPr>
      </w:pPr>
      <w:r>
        <w:rPr>
          <w:rFonts w:hint="eastAsia"/>
          <w:sz w:val="32"/>
          <w:szCs w:val="32"/>
        </w:rPr>
        <w:t xml:space="preserve">　　</w:t>
      </w:r>
      <w:r w:rsidR="00B26A17" w:rsidRPr="00B26A17">
        <w:rPr>
          <w:sz w:val="32"/>
          <w:szCs w:val="32"/>
        </w:rPr>
        <w:t xml:space="preserve">　　年　　月　　日</w:t>
      </w:r>
    </w:p>
    <w:p w:rsidR="00B26A17" w:rsidRPr="00B26A17" w:rsidRDefault="00B26A17" w:rsidP="002211D0">
      <w:pPr>
        <w:ind w:firstLineChars="100" w:firstLine="320"/>
        <w:rPr>
          <w:sz w:val="32"/>
          <w:szCs w:val="32"/>
        </w:rPr>
      </w:pPr>
      <w:r w:rsidRPr="00B26A17">
        <w:rPr>
          <w:sz w:val="32"/>
          <w:szCs w:val="32"/>
        </w:rPr>
        <w:t>青</w:t>
      </w:r>
      <w:r w:rsidR="002211D0">
        <w:rPr>
          <w:rFonts w:hint="eastAsia"/>
          <w:sz w:val="32"/>
          <w:szCs w:val="32"/>
        </w:rPr>
        <w:t xml:space="preserve"> </w:t>
      </w:r>
      <w:r w:rsidRPr="00B26A17">
        <w:rPr>
          <w:sz w:val="32"/>
          <w:szCs w:val="32"/>
        </w:rPr>
        <w:t>森</w:t>
      </w:r>
      <w:r w:rsidR="002211D0">
        <w:rPr>
          <w:rFonts w:hint="eastAsia"/>
          <w:sz w:val="32"/>
          <w:szCs w:val="32"/>
        </w:rPr>
        <w:t xml:space="preserve"> </w:t>
      </w:r>
      <w:r w:rsidRPr="00B26A17">
        <w:rPr>
          <w:sz w:val="32"/>
          <w:szCs w:val="32"/>
        </w:rPr>
        <w:t>県</w:t>
      </w:r>
      <w:r w:rsidR="002211D0">
        <w:rPr>
          <w:rFonts w:hint="eastAsia"/>
          <w:sz w:val="32"/>
          <w:szCs w:val="32"/>
        </w:rPr>
        <w:t xml:space="preserve"> </w:t>
      </w:r>
      <w:r w:rsidRPr="00B26A17">
        <w:rPr>
          <w:sz w:val="32"/>
          <w:szCs w:val="32"/>
        </w:rPr>
        <w:t>知</w:t>
      </w:r>
      <w:r w:rsidR="002211D0">
        <w:rPr>
          <w:rFonts w:hint="eastAsia"/>
          <w:sz w:val="32"/>
          <w:szCs w:val="32"/>
        </w:rPr>
        <w:t xml:space="preserve"> </w:t>
      </w:r>
      <w:r w:rsidRPr="00B26A17">
        <w:rPr>
          <w:sz w:val="32"/>
          <w:szCs w:val="32"/>
        </w:rPr>
        <w:t>事　殿</w:t>
      </w:r>
    </w:p>
    <w:p w:rsidR="00B26A17" w:rsidRDefault="00B26A17">
      <w:pPr>
        <w:rPr>
          <w:sz w:val="28"/>
          <w:szCs w:val="28"/>
        </w:rPr>
      </w:pPr>
    </w:p>
    <w:p w:rsidR="00B26A17" w:rsidRDefault="00B26A17">
      <w:pPr>
        <w:rPr>
          <w:sz w:val="28"/>
          <w:szCs w:val="28"/>
        </w:rPr>
      </w:pPr>
      <w:r>
        <w:rPr>
          <w:sz w:val="28"/>
          <w:szCs w:val="28"/>
        </w:rPr>
        <w:t xml:space="preserve">　　　　　　　　</w:t>
      </w:r>
    </w:p>
    <w:p w:rsidR="00B26A17" w:rsidRPr="00B26A17" w:rsidRDefault="00B26A17">
      <w:pPr>
        <w:rPr>
          <w:sz w:val="28"/>
          <w:szCs w:val="28"/>
        </w:rPr>
      </w:pPr>
      <w:r>
        <w:rPr>
          <w:sz w:val="28"/>
          <w:szCs w:val="28"/>
        </w:rPr>
        <w:t xml:space="preserve">　　　　　　　　　　</w:t>
      </w:r>
    </w:p>
    <w:p w:rsidR="00B26A17" w:rsidRPr="00B26A17" w:rsidRDefault="00B26A17" w:rsidP="00B26A17">
      <w:pPr>
        <w:ind w:firstLineChars="1000" w:firstLine="2800"/>
        <w:rPr>
          <w:sz w:val="28"/>
          <w:szCs w:val="28"/>
        </w:rPr>
      </w:pPr>
      <w:r w:rsidRPr="00B26A17">
        <w:rPr>
          <w:sz w:val="28"/>
          <w:szCs w:val="28"/>
        </w:rPr>
        <w:t>住　所</w:t>
      </w:r>
    </w:p>
    <w:p w:rsidR="00B26A17" w:rsidRPr="00B26A17" w:rsidRDefault="00F064BA" w:rsidP="00B26A17">
      <w:pPr>
        <w:ind w:firstLineChars="1000" w:firstLine="2800"/>
        <w:rPr>
          <w:sz w:val="28"/>
          <w:szCs w:val="28"/>
        </w:rPr>
      </w:pPr>
      <w:r>
        <w:rPr>
          <w:sz w:val="28"/>
          <w:szCs w:val="28"/>
        </w:rPr>
        <w:t xml:space="preserve">氏　名　　　　　　　　　　　　　</w:t>
      </w:r>
    </w:p>
    <w:p w:rsidR="00B26A17" w:rsidRPr="00B26A17" w:rsidRDefault="00B26A17" w:rsidP="00B26A17">
      <w:pPr>
        <w:ind w:firstLineChars="800" w:firstLine="1680"/>
        <w:jc w:val="right"/>
        <w:rPr>
          <w:szCs w:val="21"/>
        </w:rPr>
      </w:pPr>
    </w:p>
    <w:p w:rsidR="00B26A17" w:rsidRPr="00B26A17" w:rsidRDefault="00B26A17">
      <w:pPr>
        <w:rPr>
          <w:sz w:val="28"/>
          <w:szCs w:val="28"/>
        </w:rPr>
      </w:pPr>
    </w:p>
    <w:p w:rsidR="00B26A17" w:rsidRPr="00B26A17" w:rsidRDefault="00B26A17" w:rsidP="00B26A17">
      <w:pPr>
        <w:ind w:firstLineChars="800" w:firstLine="2240"/>
        <w:rPr>
          <w:sz w:val="28"/>
          <w:szCs w:val="28"/>
        </w:rPr>
      </w:pPr>
      <w:r w:rsidRPr="00B26A17">
        <w:rPr>
          <w:sz w:val="28"/>
          <w:szCs w:val="28"/>
        </w:rPr>
        <w:t>法定代理人</w:t>
      </w:r>
    </w:p>
    <w:p w:rsidR="00B26A17" w:rsidRPr="00B26A17" w:rsidRDefault="00B26A17" w:rsidP="00B26A17">
      <w:pPr>
        <w:ind w:firstLineChars="1000" w:firstLine="2800"/>
        <w:rPr>
          <w:sz w:val="28"/>
          <w:szCs w:val="28"/>
        </w:rPr>
      </w:pPr>
      <w:r w:rsidRPr="00B26A17">
        <w:rPr>
          <w:sz w:val="28"/>
          <w:szCs w:val="28"/>
        </w:rPr>
        <w:t>住　所</w:t>
      </w:r>
    </w:p>
    <w:p w:rsidR="00B26A17" w:rsidRPr="00B26A17" w:rsidRDefault="00F064BA" w:rsidP="00B26A17">
      <w:pPr>
        <w:ind w:firstLineChars="1000" w:firstLine="2800"/>
        <w:rPr>
          <w:sz w:val="28"/>
          <w:szCs w:val="28"/>
        </w:rPr>
      </w:pPr>
      <w:r>
        <w:rPr>
          <w:sz w:val="28"/>
          <w:szCs w:val="28"/>
        </w:rPr>
        <w:t xml:space="preserve">氏　名　　　　　　　　　　　　　</w:t>
      </w:r>
    </w:p>
    <w:p w:rsidR="00B26A17" w:rsidRDefault="00B26A17" w:rsidP="00B26A17">
      <w:pPr>
        <w:jc w:val="right"/>
      </w:pPr>
    </w:p>
    <w:p w:rsidR="00B26A17" w:rsidRDefault="00B26A17"/>
    <w:p w:rsidR="00B26A17" w:rsidRDefault="00B26A17"/>
    <w:p w:rsidR="00B26A17" w:rsidRDefault="00B26A17"/>
    <w:p w:rsidR="002513F9" w:rsidRDefault="00B26A17" w:rsidP="00B26A17">
      <w:pPr>
        <w:jc w:val="right"/>
        <w:rPr>
          <w:rFonts w:ascii="ＭＳ 明朝" w:eastAsia="ＭＳ 明朝" w:hAnsi="ＭＳ 明朝" w:cs="ＭＳ 明朝"/>
        </w:rPr>
      </w:pPr>
      <w:r>
        <w:rPr>
          <w:rFonts w:ascii="ＭＳ 明朝" w:eastAsia="ＭＳ 明朝" w:hAnsi="ＭＳ 明朝" w:cs="ＭＳ 明朝"/>
        </w:rPr>
        <w:t>※患者が未成年の場合は法定代理人の</w:t>
      </w:r>
      <w:r w:rsidR="00F064BA">
        <w:rPr>
          <w:rFonts w:ascii="ＭＳ 明朝" w:eastAsia="ＭＳ 明朝" w:hAnsi="ＭＳ 明朝" w:cs="ＭＳ 明朝" w:hint="eastAsia"/>
        </w:rPr>
        <w:t>住所と氏名</w:t>
      </w:r>
      <w:r>
        <w:rPr>
          <w:rFonts w:ascii="ＭＳ 明朝" w:eastAsia="ＭＳ 明朝" w:hAnsi="ＭＳ 明朝" w:cs="ＭＳ 明朝"/>
        </w:rPr>
        <w:t>が必要となります。</w:t>
      </w:r>
    </w:p>
    <w:p w:rsidR="004E1D2B" w:rsidRDefault="004E1D2B">
      <w:pPr>
        <w:widowControl/>
        <w:jc w:val="left"/>
      </w:pPr>
      <w:r>
        <w:br w:type="page"/>
      </w:r>
    </w:p>
    <w:p w:rsidR="004E1D2B" w:rsidRPr="00D32761" w:rsidRDefault="004E1D2B" w:rsidP="004E1D2B">
      <w:pPr>
        <w:spacing w:line="288" w:lineRule="auto"/>
        <w:rPr>
          <w:rFonts w:ascii="ＭＳ 明朝" w:eastAsia="ＭＳ 明朝" w:hAnsi="ＭＳ 明朝" w:cs="Times New Roman"/>
          <w:b/>
          <w:bCs/>
          <w:sz w:val="26"/>
          <w:szCs w:val="26"/>
          <w:bdr w:val="single" w:sz="4" w:space="0" w:color="auto"/>
        </w:rPr>
      </w:pPr>
    </w:p>
    <w:p w:rsidR="004E1D2B" w:rsidRPr="00D32761" w:rsidRDefault="004E1D2B" w:rsidP="004E1D2B">
      <w:pPr>
        <w:spacing w:line="288" w:lineRule="auto"/>
        <w:rPr>
          <w:rFonts w:ascii="ＭＳ 明朝" w:eastAsia="ＭＳ 明朝" w:hAnsi="ＭＳ 明朝" w:cs="Times New Roman"/>
          <w:b/>
          <w:bCs/>
          <w:sz w:val="26"/>
          <w:szCs w:val="26"/>
          <w:bdr w:val="single" w:sz="4" w:space="0" w:color="auto"/>
        </w:rPr>
      </w:pPr>
      <w:r w:rsidRPr="00D32761">
        <w:rPr>
          <w:rFonts w:ascii="ＭＳ 明朝" w:eastAsia="ＭＳ 明朝" w:hAnsi="ＭＳ 明朝" w:cs="Times New Roman" w:hint="eastAsia"/>
          <w:b/>
          <w:bCs/>
          <w:sz w:val="26"/>
          <w:szCs w:val="26"/>
          <w:bdr w:val="single" w:sz="4" w:space="0" w:color="auto"/>
        </w:rPr>
        <w:t>≪ 本同意書に関する説明 ≫</w:t>
      </w:r>
    </w:p>
    <w:p w:rsidR="004E1D2B" w:rsidRPr="00D32761" w:rsidRDefault="004E1D2B" w:rsidP="004E1D2B">
      <w:pPr>
        <w:spacing w:line="288" w:lineRule="auto"/>
        <w:rPr>
          <w:rFonts w:ascii="ＭＳ 明朝" w:eastAsia="ＭＳ 明朝" w:hAnsi="ＭＳ 明朝" w:cs="Times New Roman"/>
          <w:b/>
          <w:bCs/>
          <w:sz w:val="26"/>
          <w:szCs w:val="26"/>
          <w:bdr w:val="single" w:sz="4" w:space="0" w:color="auto"/>
        </w:rPr>
      </w:pPr>
    </w:p>
    <w:p w:rsidR="004E1D2B" w:rsidRPr="00D32761" w:rsidRDefault="004E1D2B" w:rsidP="004E1D2B">
      <w:pPr>
        <w:spacing w:line="288" w:lineRule="auto"/>
        <w:ind w:firstLineChars="100" w:firstLine="260"/>
        <w:rPr>
          <w:rFonts w:ascii="ＭＳ 明朝" w:eastAsia="ＭＳ 明朝" w:hAnsi="ＭＳ 明朝" w:cs="Times New Roman"/>
          <w:sz w:val="26"/>
          <w:szCs w:val="26"/>
        </w:rPr>
      </w:pPr>
      <w:r w:rsidRPr="00D32761">
        <w:rPr>
          <w:rFonts w:ascii="ＭＳ 明朝" w:eastAsia="ＭＳ 明朝" w:hAnsi="ＭＳ 明朝" w:cs="Times New Roman" w:hint="eastAsia"/>
          <w:sz w:val="26"/>
          <w:szCs w:val="26"/>
        </w:rPr>
        <w:t>指定難病の患者に対する良質かつ適切な医療支援の実施のため、当該疾病の程度が一定以上である者等に対し、申請に基づき医療費助成を実施しています。</w:t>
      </w:r>
    </w:p>
    <w:p w:rsidR="004E1D2B" w:rsidRPr="00D32761" w:rsidRDefault="004E1D2B" w:rsidP="004E1D2B">
      <w:pPr>
        <w:spacing w:line="288" w:lineRule="auto"/>
        <w:ind w:firstLineChars="100" w:firstLine="260"/>
        <w:rPr>
          <w:rFonts w:ascii="ＭＳ 明朝" w:eastAsia="ＭＳ 明朝" w:hAnsi="ＭＳ 明朝" w:cs="Times New Roman"/>
          <w:sz w:val="26"/>
          <w:szCs w:val="26"/>
        </w:rPr>
      </w:pPr>
    </w:p>
    <w:p w:rsidR="004E1D2B" w:rsidRPr="00D32761" w:rsidRDefault="004E1D2B" w:rsidP="004E1D2B">
      <w:pPr>
        <w:spacing w:line="288" w:lineRule="auto"/>
        <w:ind w:firstLineChars="100" w:firstLine="260"/>
        <w:rPr>
          <w:rFonts w:ascii="ＭＳ 明朝" w:eastAsia="ＭＳ 明朝" w:hAnsi="ＭＳ 明朝" w:cs="Times New Roman"/>
          <w:sz w:val="26"/>
          <w:szCs w:val="26"/>
        </w:rPr>
      </w:pPr>
      <w:r w:rsidRPr="00D32761">
        <w:rPr>
          <w:rFonts w:ascii="ＭＳ 明朝" w:eastAsia="ＭＳ 明朝" w:hAnsi="ＭＳ 明朝" w:cs="Times New Roman" w:hint="eastAsia"/>
          <w:sz w:val="26"/>
          <w:szCs w:val="26"/>
        </w:rPr>
        <w:t>支給認定の申請が行われたとき、受診者が加入する医療保険者に対して、受診者に適用される医療保険における所得区分の照会を行う際に本同意書が必要となります。</w:t>
      </w:r>
    </w:p>
    <w:p w:rsidR="004E1D2B" w:rsidRPr="00D32761" w:rsidRDefault="004E1D2B" w:rsidP="004E1D2B">
      <w:pPr>
        <w:spacing w:line="288" w:lineRule="auto"/>
        <w:ind w:firstLineChars="100" w:firstLine="260"/>
        <w:rPr>
          <w:rFonts w:ascii="ＭＳ 明朝" w:eastAsia="ＭＳ 明朝" w:hAnsi="ＭＳ 明朝" w:cs="Times New Roman"/>
          <w:sz w:val="26"/>
          <w:szCs w:val="26"/>
        </w:rPr>
      </w:pPr>
      <w:r w:rsidRPr="00D32761">
        <w:rPr>
          <w:rFonts w:ascii="ＭＳ 明朝" w:eastAsia="ＭＳ 明朝" w:hAnsi="ＭＳ 明朝" w:cs="Times New Roman" w:hint="eastAsia"/>
          <w:sz w:val="26"/>
          <w:szCs w:val="26"/>
        </w:rPr>
        <w:t>照会の結果、受診者が加入する医療保険者から回答を受けた所得区分について記載した医療受給者証を交付します。</w:t>
      </w:r>
    </w:p>
    <w:p w:rsidR="004E1D2B" w:rsidRPr="00D32761" w:rsidRDefault="004E1D2B" w:rsidP="004E1D2B">
      <w:pPr>
        <w:spacing w:line="288" w:lineRule="auto"/>
        <w:ind w:firstLineChars="100" w:firstLine="260"/>
        <w:rPr>
          <w:rFonts w:ascii="ＭＳ 明朝" w:eastAsia="ＭＳ 明朝" w:hAnsi="ＭＳ 明朝" w:cs="Times New Roman"/>
          <w:sz w:val="26"/>
          <w:szCs w:val="26"/>
        </w:rPr>
      </w:pPr>
    </w:p>
    <w:p w:rsidR="004E1D2B" w:rsidRPr="00D32761" w:rsidRDefault="004E1D2B" w:rsidP="004E1D2B">
      <w:pPr>
        <w:spacing w:line="288" w:lineRule="auto"/>
        <w:ind w:firstLineChars="100" w:firstLine="260"/>
        <w:rPr>
          <w:rFonts w:ascii="ＭＳ 明朝" w:eastAsia="ＭＳ 明朝" w:hAnsi="ＭＳ 明朝" w:cs="ＭＳ 明朝"/>
          <w:sz w:val="26"/>
          <w:szCs w:val="26"/>
        </w:rPr>
      </w:pPr>
      <w:r w:rsidRPr="00D32761">
        <w:rPr>
          <w:rFonts w:ascii="ＭＳ 明朝" w:eastAsia="ＭＳ 明朝" w:hAnsi="ＭＳ 明朝" w:cs="Times New Roman" w:hint="eastAsia"/>
          <w:sz w:val="26"/>
          <w:szCs w:val="26"/>
        </w:rPr>
        <w:t>所得区分は、高額療養費制度に係る区分であり、69歳以下の方はア～オ、70歳以上の方は</w:t>
      </w:r>
      <w:r w:rsidRPr="00D32761">
        <w:rPr>
          <w:rFonts w:ascii="ＭＳ 明朝" w:eastAsia="ＭＳ 明朝" w:hAnsi="ＭＳ 明朝" w:cs="ＭＳ 明朝" w:hint="eastAsia"/>
          <w:sz w:val="26"/>
          <w:szCs w:val="26"/>
        </w:rPr>
        <w:t>Ⅰ～Ⅳのいずれかに区分されます。</w:t>
      </w:r>
    </w:p>
    <w:p w:rsidR="004E1D2B" w:rsidRPr="00D32761" w:rsidRDefault="004E1D2B" w:rsidP="004E1D2B">
      <w:pPr>
        <w:spacing w:line="288" w:lineRule="auto"/>
        <w:ind w:firstLineChars="100" w:firstLine="260"/>
        <w:rPr>
          <w:rFonts w:ascii="ＭＳ 明朝" w:eastAsia="ＭＳ 明朝" w:hAnsi="ＭＳ 明朝" w:cs="Times New Roman"/>
          <w:sz w:val="26"/>
          <w:szCs w:val="26"/>
        </w:rPr>
      </w:pPr>
    </w:p>
    <w:p w:rsidR="004E1D2B" w:rsidRPr="00D32761" w:rsidRDefault="004E1D2B" w:rsidP="004E1D2B">
      <w:pPr>
        <w:spacing w:line="288" w:lineRule="auto"/>
        <w:ind w:firstLineChars="100" w:firstLine="260"/>
        <w:rPr>
          <w:rFonts w:ascii="ＭＳ 明朝" w:eastAsia="ＭＳ 明朝" w:hAnsi="ＭＳ 明朝" w:cs="Times New Roman"/>
          <w:sz w:val="26"/>
          <w:szCs w:val="26"/>
        </w:rPr>
      </w:pPr>
      <w:r w:rsidRPr="00D32761">
        <w:rPr>
          <w:rFonts w:ascii="ＭＳ 明朝" w:eastAsia="ＭＳ 明朝" w:hAnsi="ＭＳ 明朝" w:cs="Times New Roman"/>
          <w:sz w:val="26"/>
          <w:szCs w:val="26"/>
        </w:rPr>
        <w:t>高額療養費</w:t>
      </w:r>
      <w:r w:rsidRPr="00D32761">
        <w:rPr>
          <w:rFonts w:ascii="ＭＳ 明朝" w:eastAsia="ＭＳ 明朝" w:hAnsi="ＭＳ 明朝" w:cs="Times New Roman" w:hint="eastAsia"/>
          <w:sz w:val="26"/>
          <w:szCs w:val="26"/>
        </w:rPr>
        <w:t>制度とは、医療機関や薬局の窓口で支払った額（入院時の食費負担や差額ベッド代等は含みません。）が、ひと月（月の初めから終わりまで）で上限額を超えた場合に、その超えた金額を支給する制度であり、毎月の上限額は、年齢や所得によって異なります。</w:t>
      </w:r>
    </w:p>
    <w:p w:rsidR="004E1D2B" w:rsidRPr="00D32761" w:rsidRDefault="004E1D2B" w:rsidP="004E1D2B">
      <w:pPr>
        <w:spacing w:line="288" w:lineRule="auto"/>
        <w:ind w:firstLineChars="100" w:firstLine="260"/>
        <w:rPr>
          <w:rFonts w:ascii="ＭＳ 明朝" w:eastAsia="ＭＳ 明朝" w:hAnsi="ＭＳ 明朝" w:cs="Times New Roman"/>
          <w:sz w:val="26"/>
          <w:szCs w:val="26"/>
        </w:rPr>
      </w:pPr>
    </w:p>
    <w:p w:rsidR="004E1D2B" w:rsidRPr="00D32761" w:rsidRDefault="004E1D2B" w:rsidP="004E1D2B">
      <w:pPr>
        <w:spacing w:line="288" w:lineRule="auto"/>
        <w:ind w:firstLineChars="100" w:firstLine="260"/>
        <w:rPr>
          <w:rFonts w:ascii="ＭＳ 明朝" w:eastAsia="ＭＳ 明朝" w:hAnsi="ＭＳ 明朝"/>
        </w:rPr>
      </w:pPr>
      <w:r w:rsidRPr="00D32761">
        <w:rPr>
          <w:rFonts w:ascii="ＭＳ 明朝" w:eastAsia="ＭＳ 明朝" w:hAnsi="ＭＳ 明朝" w:cs="Times New Roman" w:hint="eastAsia"/>
          <w:sz w:val="26"/>
          <w:szCs w:val="26"/>
        </w:rPr>
        <w:t>なお、受診者が加入する医療保険者において所得区分の変更があった場合には、変更後の所得区分が県へ連絡がなされることになっており、変更後の所得区分に修正された医療受給者証が交付されることになります。</w:t>
      </w:r>
    </w:p>
    <w:p w:rsidR="002513F9" w:rsidRPr="004E1D2B" w:rsidRDefault="002513F9" w:rsidP="00B26A17">
      <w:pPr>
        <w:jc w:val="right"/>
      </w:pPr>
    </w:p>
    <w:sectPr w:rsidR="002513F9" w:rsidRPr="004E1D2B" w:rsidSect="004E1D2B">
      <w:headerReference w:type="first" r:id="rId7"/>
      <w:pgSz w:w="11906" w:h="16838"/>
      <w:pgMar w:top="1985" w:right="1133" w:bottom="1701" w:left="1276" w:header="158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77E" w:rsidRDefault="0091177E" w:rsidP="002211D0">
      <w:r>
        <w:separator/>
      </w:r>
    </w:p>
  </w:endnote>
  <w:endnote w:type="continuationSeparator" w:id="0">
    <w:p w:rsidR="0091177E" w:rsidRDefault="0091177E" w:rsidP="002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77E" w:rsidRDefault="0091177E" w:rsidP="002211D0">
      <w:r>
        <w:separator/>
      </w:r>
    </w:p>
  </w:footnote>
  <w:footnote w:type="continuationSeparator" w:id="0">
    <w:p w:rsidR="0091177E" w:rsidRDefault="0091177E" w:rsidP="00221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D2B" w:rsidRPr="004E1D2B" w:rsidRDefault="004E1D2B" w:rsidP="004E1D2B">
    <w:pPr>
      <w:pStyle w:val="a5"/>
      <w:jc w:val="right"/>
      <w:rPr>
        <w:rFonts w:ascii="ＭＳ ゴシック" w:eastAsia="ＭＳ ゴシック" w:hAnsi="ＭＳ ゴシック"/>
        <w:sz w:val="24"/>
      </w:rPr>
    </w:pPr>
    <w:r w:rsidRPr="004E1D2B">
      <w:rPr>
        <w:rFonts w:ascii="ＭＳ ゴシック" w:eastAsia="ＭＳ ゴシック" w:hAnsi="ＭＳ ゴシック" w:hint="eastAsia"/>
        <w:sz w:val="24"/>
      </w:rPr>
      <w:t>（適用区分照会用）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17"/>
    <w:rsid w:val="002211D0"/>
    <w:rsid w:val="002513F9"/>
    <w:rsid w:val="002735E6"/>
    <w:rsid w:val="002B64BB"/>
    <w:rsid w:val="003C07DF"/>
    <w:rsid w:val="004E1D2B"/>
    <w:rsid w:val="005020F8"/>
    <w:rsid w:val="00531924"/>
    <w:rsid w:val="0060609C"/>
    <w:rsid w:val="006E1F08"/>
    <w:rsid w:val="0073323B"/>
    <w:rsid w:val="00757836"/>
    <w:rsid w:val="007B5454"/>
    <w:rsid w:val="007F7E25"/>
    <w:rsid w:val="00816EA9"/>
    <w:rsid w:val="0091177E"/>
    <w:rsid w:val="00B26A17"/>
    <w:rsid w:val="00B45F71"/>
    <w:rsid w:val="00B56706"/>
    <w:rsid w:val="00B624E1"/>
    <w:rsid w:val="00C13A55"/>
    <w:rsid w:val="00C805C5"/>
    <w:rsid w:val="00CB7151"/>
    <w:rsid w:val="00D076BF"/>
    <w:rsid w:val="00D32761"/>
    <w:rsid w:val="00D57B28"/>
    <w:rsid w:val="00E0047C"/>
    <w:rsid w:val="00E04414"/>
    <w:rsid w:val="00F064BA"/>
    <w:rsid w:val="00FE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CB765F7-AED0-4C2F-AE86-D146B72B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A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A17"/>
    <w:rPr>
      <w:rFonts w:asciiTheme="majorHAnsi" w:eastAsiaTheme="majorEastAsia" w:hAnsiTheme="majorHAnsi" w:cstheme="majorBidi"/>
      <w:sz w:val="18"/>
      <w:szCs w:val="18"/>
    </w:rPr>
  </w:style>
  <w:style w:type="paragraph" w:styleId="a5">
    <w:name w:val="header"/>
    <w:basedOn w:val="a"/>
    <w:link w:val="a6"/>
    <w:uiPriority w:val="99"/>
    <w:unhideWhenUsed/>
    <w:rsid w:val="002211D0"/>
    <w:pPr>
      <w:tabs>
        <w:tab w:val="center" w:pos="4252"/>
        <w:tab w:val="right" w:pos="8504"/>
      </w:tabs>
      <w:snapToGrid w:val="0"/>
    </w:pPr>
  </w:style>
  <w:style w:type="character" w:customStyle="1" w:styleId="a6">
    <w:name w:val="ヘッダー (文字)"/>
    <w:basedOn w:val="a0"/>
    <w:link w:val="a5"/>
    <w:uiPriority w:val="99"/>
    <w:rsid w:val="002211D0"/>
  </w:style>
  <w:style w:type="paragraph" w:styleId="a7">
    <w:name w:val="footer"/>
    <w:basedOn w:val="a"/>
    <w:link w:val="a8"/>
    <w:uiPriority w:val="99"/>
    <w:unhideWhenUsed/>
    <w:rsid w:val="002211D0"/>
    <w:pPr>
      <w:tabs>
        <w:tab w:val="center" w:pos="4252"/>
        <w:tab w:val="right" w:pos="8504"/>
      </w:tabs>
      <w:snapToGrid w:val="0"/>
    </w:pPr>
  </w:style>
  <w:style w:type="character" w:customStyle="1" w:styleId="a8">
    <w:name w:val="フッター (文字)"/>
    <w:basedOn w:val="a0"/>
    <w:link w:val="a7"/>
    <w:uiPriority w:val="99"/>
    <w:rsid w:val="0022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0C6A3-46FE-4B1C-8EB4-CB813322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12</cp:revision>
  <cp:lastPrinted>2024-04-22T06:35:00Z</cp:lastPrinted>
  <dcterms:created xsi:type="dcterms:W3CDTF">2021-11-24T01:29:00Z</dcterms:created>
  <dcterms:modified xsi:type="dcterms:W3CDTF">2024-05-23T03:45:00Z</dcterms:modified>
</cp:coreProperties>
</file>