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54C4" w:rsidRPr="00BF7900" w:rsidRDefault="003D54C4" w:rsidP="003D54C4">
      <w:pPr>
        <w:ind w:leftChars="0" w:left="0" w:firstLineChars="0" w:firstLine="0"/>
        <w:jc w:val="center"/>
        <w:rPr>
          <w:rFonts w:ascii="ＭＳ ゴシック" w:eastAsia="ＭＳ ゴシック" w:hAnsi="ＭＳ ゴシック"/>
          <w:sz w:val="28"/>
        </w:rPr>
      </w:pPr>
      <w:r w:rsidRPr="00BF7900">
        <w:rPr>
          <w:rFonts w:ascii="ＭＳ ゴシック" w:eastAsia="ＭＳ ゴシック" w:hAnsi="ＭＳ ゴシック" w:hint="eastAsia"/>
          <w:sz w:val="28"/>
        </w:rPr>
        <w:t>令和６年度果樹園におけるツキノワグマ監視・追い払い技術実証業務</w:t>
      </w:r>
    </w:p>
    <w:p w:rsidR="003D54C4" w:rsidRPr="00BF7900" w:rsidRDefault="003D54C4" w:rsidP="00BF7900">
      <w:pPr>
        <w:snapToGrid w:val="0"/>
        <w:ind w:leftChars="0" w:left="0" w:firstLineChars="0" w:firstLine="0"/>
        <w:jc w:val="center"/>
        <w:rPr>
          <w:rFonts w:ascii="ＭＳ ゴシック" w:eastAsia="ＭＳ ゴシック" w:hAnsi="ＭＳ ゴシック"/>
          <w:sz w:val="28"/>
        </w:rPr>
      </w:pPr>
      <w:r w:rsidRPr="00BF7900">
        <w:rPr>
          <w:rFonts w:ascii="ＭＳ ゴシック" w:eastAsia="ＭＳ ゴシック" w:hAnsi="ＭＳ ゴシック" w:hint="eastAsia"/>
          <w:sz w:val="28"/>
        </w:rPr>
        <w:t>企画提案競技実施要領</w:t>
      </w:r>
    </w:p>
    <w:p w:rsidR="003D54C4" w:rsidRDefault="003D54C4" w:rsidP="003D54C4">
      <w:pPr>
        <w:ind w:leftChars="0" w:left="0" w:firstLineChars="0" w:firstLine="0"/>
      </w:pPr>
    </w:p>
    <w:p w:rsidR="003D54C4" w:rsidRPr="003D54C4" w:rsidRDefault="003D54C4" w:rsidP="003D54C4">
      <w:pPr>
        <w:ind w:leftChars="0" w:left="0" w:firstLineChars="0" w:firstLine="0"/>
        <w:rPr>
          <w:rFonts w:ascii="ＭＳ ゴシック" w:eastAsia="ＭＳ ゴシック" w:hAnsi="ＭＳ ゴシック"/>
        </w:rPr>
      </w:pPr>
      <w:r w:rsidRPr="003D54C4">
        <w:rPr>
          <w:rFonts w:ascii="ＭＳ ゴシック" w:eastAsia="ＭＳ ゴシック" w:hAnsi="ＭＳ ゴシック" w:hint="eastAsia"/>
        </w:rPr>
        <w:t>１　趣旨</w:t>
      </w:r>
    </w:p>
    <w:p w:rsidR="003D54C4" w:rsidRDefault="003D54C4" w:rsidP="003D54C4">
      <w:pPr>
        <w:ind w:leftChars="100" w:left="240" w:firstLineChars="100" w:firstLine="240"/>
      </w:pPr>
      <w:r>
        <w:rPr>
          <w:rFonts w:hint="eastAsia"/>
        </w:rPr>
        <w:t>この要領は、令和６年度果樹園におけるツキノワグマ監視・追い払い技術実証業務を実施するに当たり、企画提案を広く募集し、総合的な審査により受託者を選定するために必要な事項を定めるものである。</w:t>
      </w:r>
    </w:p>
    <w:p w:rsidR="003D54C4" w:rsidRDefault="003D54C4" w:rsidP="003D54C4">
      <w:pPr>
        <w:ind w:leftChars="0" w:left="0" w:firstLineChars="0" w:firstLine="0"/>
      </w:pPr>
    </w:p>
    <w:p w:rsidR="003D54C4" w:rsidRPr="003D54C4" w:rsidRDefault="003D54C4" w:rsidP="003D54C4">
      <w:pPr>
        <w:ind w:leftChars="0" w:left="0" w:firstLineChars="0" w:firstLine="0"/>
        <w:rPr>
          <w:rFonts w:ascii="ＭＳ ゴシック" w:eastAsia="ＭＳ ゴシック" w:hAnsi="ＭＳ ゴシック"/>
        </w:rPr>
      </w:pPr>
      <w:r w:rsidRPr="003D54C4">
        <w:rPr>
          <w:rFonts w:ascii="ＭＳ ゴシック" w:eastAsia="ＭＳ ゴシック" w:hAnsi="ＭＳ ゴシック" w:hint="eastAsia"/>
        </w:rPr>
        <w:t>２　業務の内容</w:t>
      </w:r>
    </w:p>
    <w:p w:rsidR="003D54C4" w:rsidRDefault="003D54C4" w:rsidP="003D54C4">
      <w:pPr>
        <w:ind w:leftChars="100" w:left="240" w:firstLineChars="100" w:firstLine="240"/>
      </w:pPr>
      <w:r>
        <w:rPr>
          <w:rFonts w:hint="eastAsia"/>
        </w:rPr>
        <w:t>別紙１「令和６年度果樹園におけるツキノワグマ監視・追い払い技術実証業務仕様書」（以下「仕様書」という。）のとおり</w:t>
      </w:r>
    </w:p>
    <w:p w:rsidR="003D54C4" w:rsidRDefault="003D54C4" w:rsidP="003D54C4">
      <w:pPr>
        <w:ind w:leftChars="0" w:left="0" w:firstLineChars="0" w:firstLine="0"/>
      </w:pPr>
    </w:p>
    <w:p w:rsidR="003D54C4" w:rsidRPr="003D54C4" w:rsidRDefault="003D54C4" w:rsidP="003D54C4">
      <w:pPr>
        <w:ind w:leftChars="0" w:left="0" w:firstLineChars="0" w:firstLine="0"/>
        <w:rPr>
          <w:rFonts w:ascii="ＭＳ ゴシック" w:eastAsia="ＭＳ ゴシック" w:hAnsi="ＭＳ ゴシック"/>
        </w:rPr>
      </w:pPr>
      <w:r w:rsidRPr="003D54C4">
        <w:rPr>
          <w:rFonts w:ascii="ＭＳ ゴシック" w:eastAsia="ＭＳ ゴシック" w:hAnsi="ＭＳ ゴシック" w:hint="eastAsia"/>
        </w:rPr>
        <w:t>３　委託期間</w:t>
      </w:r>
    </w:p>
    <w:p w:rsidR="003D54C4" w:rsidRDefault="003D54C4" w:rsidP="003D54C4">
      <w:pPr>
        <w:ind w:leftChars="0" w:left="0" w:firstLineChars="200" w:firstLine="480"/>
      </w:pPr>
      <w:r>
        <w:rPr>
          <w:rFonts w:hint="eastAsia"/>
        </w:rPr>
        <w:t>契約締結の日から令和７年３月２１日（金）まで</w:t>
      </w:r>
    </w:p>
    <w:p w:rsidR="003D54C4" w:rsidRPr="003D54C4" w:rsidRDefault="003D54C4" w:rsidP="003D54C4">
      <w:pPr>
        <w:ind w:leftChars="0" w:left="0" w:firstLineChars="0" w:firstLine="0"/>
      </w:pPr>
    </w:p>
    <w:p w:rsidR="003D54C4" w:rsidRPr="003D54C4" w:rsidRDefault="003D54C4" w:rsidP="003D54C4">
      <w:pPr>
        <w:ind w:leftChars="0" w:left="0" w:firstLineChars="0" w:firstLine="0"/>
        <w:rPr>
          <w:rFonts w:ascii="ＭＳ ゴシック" w:eastAsia="ＭＳ ゴシック" w:hAnsi="ＭＳ ゴシック"/>
        </w:rPr>
      </w:pPr>
      <w:r w:rsidRPr="003D54C4">
        <w:rPr>
          <w:rFonts w:ascii="ＭＳ ゴシック" w:eastAsia="ＭＳ ゴシック" w:hAnsi="ＭＳ ゴシック" w:hint="eastAsia"/>
        </w:rPr>
        <w:t>４　委託料（上限額）</w:t>
      </w:r>
    </w:p>
    <w:p w:rsidR="003D54C4" w:rsidRDefault="003D54C4" w:rsidP="003D54C4">
      <w:pPr>
        <w:ind w:leftChars="0" w:left="0" w:firstLineChars="200" w:firstLine="480"/>
      </w:pPr>
      <w:r>
        <w:rPr>
          <w:rFonts w:hint="eastAsia"/>
        </w:rPr>
        <w:t>４，３７８，０００円（消費税及び地方消費税を含む）</w:t>
      </w:r>
    </w:p>
    <w:p w:rsidR="003D54C4" w:rsidRDefault="003D54C4" w:rsidP="003D54C4">
      <w:pPr>
        <w:ind w:leftChars="0" w:left="0" w:firstLineChars="0" w:firstLine="0"/>
      </w:pPr>
    </w:p>
    <w:p w:rsidR="003D54C4" w:rsidRPr="003D54C4" w:rsidRDefault="003D54C4" w:rsidP="003D54C4">
      <w:pPr>
        <w:ind w:leftChars="0" w:left="0" w:firstLineChars="0" w:firstLine="0"/>
        <w:rPr>
          <w:rFonts w:ascii="ＭＳ ゴシック" w:eastAsia="ＭＳ ゴシック" w:hAnsi="ＭＳ ゴシック"/>
        </w:rPr>
      </w:pPr>
      <w:r w:rsidRPr="003D54C4">
        <w:rPr>
          <w:rFonts w:ascii="ＭＳ ゴシック" w:eastAsia="ＭＳ ゴシック" w:hAnsi="ＭＳ ゴシック" w:hint="eastAsia"/>
        </w:rPr>
        <w:t>５　参加資格</w:t>
      </w:r>
    </w:p>
    <w:p w:rsidR="003D54C4" w:rsidRDefault="003D54C4" w:rsidP="003D54C4">
      <w:pPr>
        <w:ind w:leftChars="0" w:left="0" w:firstLineChars="200" w:firstLine="480"/>
      </w:pPr>
      <w:r>
        <w:rPr>
          <w:rFonts w:hint="eastAsia"/>
        </w:rPr>
        <w:t>企画提案</w:t>
      </w:r>
      <w:r w:rsidR="000220D7">
        <w:rPr>
          <w:rFonts w:hint="eastAsia"/>
        </w:rPr>
        <w:t>競技</w:t>
      </w:r>
      <w:r>
        <w:rPr>
          <w:rFonts w:hint="eastAsia"/>
        </w:rPr>
        <w:t>に参加する者は、以下の条件をすべて満たすこと。</w:t>
      </w:r>
    </w:p>
    <w:p w:rsidR="00BA07CC" w:rsidRDefault="00BA07CC" w:rsidP="00BA07CC">
      <w:pPr>
        <w:ind w:leftChars="0" w:left="480" w:hangingChars="200" w:hanging="480"/>
      </w:pPr>
      <w:r w:rsidRPr="00BA07CC">
        <w:rPr>
          <w:rFonts w:hint="eastAsia"/>
        </w:rPr>
        <w:t>（１）ＡＩやＩＣＴ等を活用した先進的な監視・追い払い技術の有効性を実証するために必要な、最新技術を用いたシステム及び機器の開発が可能な能力を有するとともに、得られるデータの解析により、被害防止対策のノウハウ等の提供が可能な能力を有する</w:t>
      </w:r>
      <w:r>
        <w:rPr>
          <w:rFonts w:hint="eastAsia"/>
        </w:rPr>
        <w:t>者である</w:t>
      </w:r>
      <w:r w:rsidRPr="00BA07CC">
        <w:rPr>
          <w:rFonts w:hint="eastAsia"/>
        </w:rPr>
        <w:t>こと。</w:t>
      </w:r>
    </w:p>
    <w:p w:rsidR="003D54C4" w:rsidRDefault="003D54C4" w:rsidP="00BA07CC">
      <w:pPr>
        <w:ind w:leftChars="0" w:left="480" w:hangingChars="200" w:hanging="480"/>
      </w:pPr>
      <w:r>
        <w:rPr>
          <w:rFonts w:hint="eastAsia"/>
        </w:rPr>
        <w:t>（</w:t>
      </w:r>
      <w:r w:rsidR="00BA07CC">
        <w:rPr>
          <w:rFonts w:hint="eastAsia"/>
        </w:rPr>
        <w:t>２</w:t>
      </w:r>
      <w:r>
        <w:rPr>
          <w:rFonts w:hint="eastAsia"/>
        </w:rPr>
        <w:t>）国内に</w:t>
      </w:r>
      <w:r w:rsidR="00BA07CC">
        <w:rPr>
          <w:rFonts w:hint="eastAsia"/>
        </w:rPr>
        <w:t>本店、支店又は</w:t>
      </w:r>
      <w:r>
        <w:rPr>
          <w:rFonts w:hint="eastAsia"/>
        </w:rPr>
        <w:t>営業</w:t>
      </w:r>
      <w:r w:rsidR="00BA07CC">
        <w:rPr>
          <w:rFonts w:hint="eastAsia"/>
        </w:rPr>
        <w:t>所等を有する会社又は法人格を有する団体であって、適正な経理執行体制を有しているものである</w:t>
      </w:r>
      <w:r>
        <w:rPr>
          <w:rFonts w:hint="eastAsia"/>
        </w:rPr>
        <w:t>こと。</w:t>
      </w:r>
    </w:p>
    <w:p w:rsidR="00BA07CC" w:rsidRDefault="00BA07CC" w:rsidP="00BA07CC">
      <w:pPr>
        <w:ind w:leftChars="0" w:left="480" w:hangingChars="200" w:hanging="480"/>
      </w:pPr>
      <w:r>
        <w:rPr>
          <w:rFonts w:hint="eastAsia"/>
        </w:rPr>
        <w:t>（３）地方自治法施行令（昭和</w:t>
      </w:r>
      <w:r>
        <w:t>22年政令第16号）第167条の</w:t>
      </w:r>
      <w:r>
        <w:rPr>
          <w:rFonts w:hint="eastAsia"/>
        </w:rPr>
        <w:t>４</w:t>
      </w:r>
      <w:r>
        <w:t>の規定に</w:t>
      </w:r>
      <w:r>
        <w:rPr>
          <w:rFonts w:hint="eastAsia"/>
        </w:rPr>
        <w:t>よる、一般競争入札に参加できないものではないこと。</w:t>
      </w:r>
    </w:p>
    <w:p w:rsidR="00BA07CC" w:rsidRDefault="00BA07CC" w:rsidP="00BA07CC">
      <w:pPr>
        <w:ind w:leftChars="0" w:left="480" w:hangingChars="200" w:hanging="480"/>
      </w:pPr>
      <w:r>
        <w:rPr>
          <w:rFonts w:hint="eastAsia"/>
        </w:rPr>
        <w:t>（４）青森県財務規則（昭和39年３月青森県規則第10号）128条の規定による、一般競争入札に参加できないものでないこと。</w:t>
      </w:r>
    </w:p>
    <w:p w:rsidR="00BA07CC" w:rsidRDefault="00BA07CC" w:rsidP="00BA07CC">
      <w:pPr>
        <w:ind w:leftChars="0" w:left="480" w:hangingChars="200" w:hanging="480"/>
      </w:pPr>
      <w:r>
        <w:rPr>
          <w:rFonts w:hint="eastAsia"/>
        </w:rPr>
        <w:t>（５）宗教活動、若しくは政治活動を主たる目的とする団体、特定の公職者（候補者を含む</w:t>
      </w:r>
      <w:r>
        <w:t>）</w:t>
      </w:r>
      <w:r>
        <w:rPr>
          <w:rFonts w:hint="eastAsia"/>
        </w:rPr>
        <w:t>や政党などを推薦、指示、又は反対する目的の団体ではないこと。</w:t>
      </w:r>
    </w:p>
    <w:p w:rsidR="00BA07CC" w:rsidRDefault="00BA07CC" w:rsidP="00BA07CC">
      <w:pPr>
        <w:ind w:leftChars="0" w:left="0" w:firstLineChars="0" w:firstLine="0"/>
      </w:pPr>
    </w:p>
    <w:p w:rsidR="00BA07CC" w:rsidRPr="00BA07CC" w:rsidRDefault="00BA07CC" w:rsidP="00BA07CC">
      <w:pPr>
        <w:ind w:leftChars="0" w:left="0" w:firstLineChars="0" w:firstLine="0"/>
        <w:rPr>
          <w:rFonts w:ascii="ＭＳ ゴシック" w:eastAsia="ＭＳ ゴシック" w:hAnsi="ＭＳ ゴシック"/>
        </w:rPr>
      </w:pPr>
      <w:r w:rsidRPr="00BA07CC">
        <w:rPr>
          <w:rFonts w:ascii="ＭＳ ゴシック" w:eastAsia="ＭＳ ゴシック" w:hAnsi="ＭＳ ゴシック" w:hint="eastAsia"/>
        </w:rPr>
        <w:t xml:space="preserve">６　</w:t>
      </w:r>
      <w:r>
        <w:rPr>
          <w:rFonts w:ascii="ＭＳ ゴシック" w:eastAsia="ＭＳ ゴシック" w:hAnsi="ＭＳ ゴシック" w:hint="eastAsia"/>
        </w:rPr>
        <w:t>担当部局</w:t>
      </w:r>
    </w:p>
    <w:p w:rsidR="00BA07CC" w:rsidRDefault="00BA07CC" w:rsidP="00BA07CC">
      <w:pPr>
        <w:ind w:leftChars="0" w:left="0" w:firstLineChars="200" w:firstLine="480"/>
      </w:pPr>
      <w:r>
        <w:t>青森県農林水産部農産園芸課</w:t>
      </w:r>
      <w:r>
        <w:rPr>
          <w:rFonts w:hint="eastAsia"/>
        </w:rPr>
        <w:t xml:space="preserve">　安心推進グループ　中村・米村</w:t>
      </w:r>
    </w:p>
    <w:p w:rsidR="00BA07CC" w:rsidRDefault="00BA07CC" w:rsidP="00BA07CC">
      <w:pPr>
        <w:ind w:leftChars="0" w:left="0" w:firstLineChars="200" w:firstLine="480"/>
      </w:pPr>
      <w:r>
        <w:rPr>
          <w:rFonts w:hint="eastAsia"/>
        </w:rPr>
        <w:t>〒</w:t>
      </w:r>
      <w:r>
        <w:t xml:space="preserve">030-8570　青森市長島１－１－１　</w:t>
      </w:r>
    </w:p>
    <w:p w:rsidR="00BA07CC" w:rsidRDefault="00BA07CC" w:rsidP="00BA07CC">
      <w:pPr>
        <w:ind w:leftChars="0" w:left="0" w:firstLineChars="200" w:firstLine="480"/>
      </w:pPr>
      <w:r>
        <w:t>TEL</w:t>
      </w:r>
      <w:r>
        <w:rPr>
          <w:rFonts w:hint="eastAsia"/>
        </w:rPr>
        <w:t>：</w:t>
      </w:r>
      <w:r>
        <w:t xml:space="preserve">017-734-9352　</w:t>
      </w:r>
      <w:r>
        <w:rPr>
          <w:rFonts w:hint="eastAsia"/>
        </w:rPr>
        <w:t xml:space="preserve">／　</w:t>
      </w:r>
      <w:r>
        <w:t>FAX</w:t>
      </w:r>
      <w:r>
        <w:rPr>
          <w:rFonts w:hint="eastAsia"/>
        </w:rPr>
        <w:t>：</w:t>
      </w:r>
      <w:r>
        <w:t>017-734-8141</w:t>
      </w:r>
    </w:p>
    <w:p w:rsidR="00BF7900" w:rsidRDefault="00BA07CC" w:rsidP="00BF7900">
      <w:pPr>
        <w:ind w:leftChars="0" w:left="0" w:firstLineChars="200" w:firstLine="480"/>
      </w:pPr>
      <w:r>
        <w:t>E-mail</w:t>
      </w:r>
      <w:r>
        <w:rPr>
          <w:rFonts w:hint="eastAsia"/>
        </w:rPr>
        <w:t>：</w:t>
      </w:r>
      <w:r w:rsidR="00BF7900" w:rsidRPr="00BF7900">
        <w:t>noen@pref.aomori.lg.jp</w:t>
      </w:r>
      <w:r w:rsidR="00BF7900">
        <w:br w:type="page"/>
      </w:r>
    </w:p>
    <w:p w:rsidR="003D6F3D" w:rsidRPr="003D6F3D" w:rsidRDefault="003D6F3D" w:rsidP="003D6F3D">
      <w:pPr>
        <w:ind w:leftChars="0" w:left="0" w:firstLineChars="0" w:firstLine="0"/>
        <w:rPr>
          <w:rFonts w:ascii="ＭＳ ゴシック" w:eastAsia="ＭＳ ゴシック" w:hAnsi="ＭＳ ゴシック"/>
        </w:rPr>
      </w:pPr>
      <w:r w:rsidRPr="003D6F3D">
        <w:rPr>
          <w:rFonts w:ascii="ＭＳ ゴシック" w:eastAsia="ＭＳ ゴシック" w:hAnsi="ＭＳ ゴシック" w:hint="eastAsia"/>
        </w:rPr>
        <w:lastRenderedPageBreak/>
        <w:t>７</w:t>
      </w:r>
      <w:r w:rsidR="00BA07CC" w:rsidRPr="003D6F3D">
        <w:rPr>
          <w:rFonts w:ascii="ＭＳ ゴシック" w:eastAsia="ＭＳ ゴシック" w:hAnsi="ＭＳ ゴシック" w:hint="eastAsia"/>
        </w:rPr>
        <w:t xml:space="preserve">　参加表明書の提出</w:t>
      </w:r>
    </w:p>
    <w:p w:rsidR="00BA07CC" w:rsidRDefault="00BA07CC" w:rsidP="003D6F3D">
      <w:pPr>
        <w:ind w:leftChars="100" w:left="240" w:firstLineChars="100" w:firstLine="240"/>
      </w:pPr>
      <w:r>
        <w:rPr>
          <w:rFonts w:hint="eastAsia"/>
        </w:rPr>
        <w:t>令和６年</w:t>
      </w:r>
      <w:r w:rsidR="005511F6">
        <w:rPr>
          <w:rFonts w:hint="eastAsia"/>
        </w:rPr>
        <w:t>６</w:t>
      </w:r>
      <w:r>
        <w:rPr>
          <w:rFonts w:hint="eastAsia"/>
        </w:rPr>
        <w:t>月</w:t>
      </w:r>
      <w:r w:rsidR="005511F6">
        <w:rPr>
          <w:rFonts w:hint="eastAsia"/>
        </w:rPr>
        <w:t>２８</w:t>
      </w:r>
      <w:r>
        <w:rPr>
          <w:rFonts w:hint="eastAsia"/>
        </w:rPr>
        <w:t>日（</w:t>
      </w:r>
      <w:r w:rsidR="005511F6">
        <w:rPr>
          <w:rFonts w:hint="eastAsia"/>
        </w:rPr>
        <w:t>金</w:t>
      </w:r>
      <w:r>
        <w:rPr>
          <w:rFonts w:hint="eastAsia"/>
        </w:rPr>
        <w:t>）</w:t>
      </w:r>
      <w:r>
        <w:t>17時までに、以下の書類を「</w:t>
      </w:r>
      <w:r w:rsidR="003D6F3D">
        <w:rPr>
          <w:rFonts w:hint="eastAsia"/>
        </w:rPr>
        <w:t>６　担当部局</w:t>
      </w:r>
      <w:r>
        <w:t>」まで持参、郵送又は電子メールにより提出すること。</w:t>
      </w:r>
    </w:p>
    <w:p w:rsidR="003D6F3D" w:rsidRDefault="003D6F3D" w:rsidP="003D6F3D">
      <w:pPr>
        <w:ind w:leftChars="100" w:left="240" w:firstLineChars="100" w:firstLine="240"/>
      </w:pPr>
      <w:r>
        <w:rPr>
          <w:rFonts w:hint="eastAsia"/>
        </w:rPr>
        <w:t>持参する場合の受付時間は、土日祝日を除く平日の９時から17時までとする。</w:t>
      </w:r>
    </w:p>
    <w:p w:rsidR="00BA07CC" w:rsidRDefault="00BA07CC" w:rsidP="00BA07CC">
      <w:pPr>
        <w:ind w:leftChars="0" w:left="0" w:firstLineChars="0" w:firstLine="0"/>
      </w:pPr>
      <w:r>
        <w:rPr>
          <w:rFonts w:hint="eastAsia"/>
        </w:rPr>
        <w:t>（１）参加</w:t>
      </w:r>
      <w:r w:rsidR="003D6F3D">
        <w:rPr>
          <w:rFonts w:hint="eastAsia"/>
        </w:rPr>
        <w:t>申込</w:t>
      </w:r>
      <w:r>
        <w:rPr>
          <w:rFonts w:hint="eastAsia"/>
        </w:rPr>
        <w:t>書（</w:t>
      </w:r>
      <w:r w:rsidR="0049362E">
        <w:rPr>
          <w:rFonts w:hint="eastAsia"/>
        </w:rPr>
        <w:t>別紙様式</w:t>
      </w:r>
      <w:r>
        <w:rPr>
          <w:rFonts w:hint="eastAsia"/>
        </w:rPr>
        <w:t>）　１部</w:t>
      </w:r>
    </w:p>
    <w:p w:rsidR="00BA07CC" w:rsidRDefault="00BA07CC" w:rsidP="00BA07CC">
      <w:pPr>
        <w:ind w:leftChars="0" w:left="0" w:firstLineChars="0" w:firstLine="0"/>
      </w:pPr>
      <w:r>
        <w:rPr>
          <w:rFonts w:hint="eastAsia"/>
        </w:rPr>
        <w:t>（</w:t>
      </w:r>
      <w:r w:rsidR="002908A9">
        <w:rPr>
          <w:rFonts w:hint="eastAsia"/>
        </w:rPr>
        <w:t>２</w:t>
      </w:r>
      <w:r>
        <w:rPr>
          <w:rFonts w:hint="eastAsia"/>
        </w:rPr>
        <w:t>）法人等の概要、組織図、役員名簿が記載されたもの　１部</w:t>
      </w:r>
    </w:p>
    <w:p w:rsidR="00BA07CC" w:rsidRDefault="00BA07CC" w:rsidP="003D6F3D">
      <w:pPr>
        <w:ind w:leftChars="0" w:left="480" w:hangingChars="200" w:hanging="480"/>
      </w:pPr>
      <w:r>
        <w:rPr>
          <w:rFonts w:hint="eastAsia"/>
        </w:rPr>
        <w:t>（</w:t>
      </w:r>
      <w:r w:rsidR="002908A9">
        <w:rPr>
          <w:rFonts w:hint="eastAsia"/>
        </w:rPr>
        <w:t>３</w:t>
      </w:r>
      <w:r>
        <w:rPr>
          <w:rFonts w:hint="eastAsia"/>
        </w:rPr>
        <w:t>）定款又はこれに代わるもの（規約その他団体の目的、組織及び運営の方法を定めた書類）の写し　１部</w:t>
      </w:r>
    </w:p>
    <w:p w:rsidR="00BA07CC" w:rsidRDefault="00BA07CC" w:rsidP="00BA07CC">
      <w:pPr>
        <w:ind w:leftChars="0" w:left="0" w:firstLineChars="0" w:firstLine="0"/>
      </w:pPr>
      <w:r>
        <w:rPr>
          <w:rFonts w:hint="eastAsia"/>
        </w:rPr>
        <w:t>（</w:t>
      </w:r>
      <w:r w:rsidR="002908A9">
        <w:rPr>
          <w:rFonts w:hint="eastAsia"/>
        </w:rPr>
        <w:t>４</w:t>
      </w:r>
      <w:r>
        <w:rPr>
          <w:rFonts w:hint="eastAsia"/>
        </w:rPr>
        <w:t>）直近の事業報告書及び収支決算（見込み）書　１部</w:t>
      </w:r>
    </w:p>
    <w:p w:rsidR="003D6F3D" w:rsidRPr="006139D5" w:rsidRDefault="003D6F3D" w:rsidP="003D54C4">
      <w:pPr>
        <w:ind w:leftChars="0" w:left="0" w:firstLineChars="0" w:firstLine="0"/>
        <w:rPr>
          <w:rFonts w:ascii="ＭＳ ゴシック" w:eastAsia="ＭＳ ゴシック" w:hAnsi="ＭＳ ゴシック"/>
        </w:rPr>
      </w:pPr>
    </w:p>
    <w:p w:rsidR="006139D5" w:rsidRPr="006139D5" w:rsidRDefault="006139D5" w:rsidP="006139D5">
      <w:pPr>
        <w:ind w:leftChars="0" w:left="0" w:firstLineChars="0" w:firstLine="0"/>
        <w:rPr>
          <w:rFonts w:ascii="ＭＳ ゴシック" w:eastAsia="ＭＳ ゴシック" w:hAnsi="ＭＳ ゴシック"/>
        </w:rPr>
      </w:pPr>
      <w:r w:rsidRPr="006139D5">
        <w:rPr>
          <w:rFonts w:ascii="ＭＳ ゴシック" w:eastAsia="ＭＳ ゴシック" w:hAnsi="ＭＳ ゴシック" w:hint="eastAsia"/>
        </w:rPr>
        <w:t>８　参加を認めない旨の通知</w:t>
      </w:r>
    </w:p>
    <w:p w:rsidR="006139D5" w:rsidRDefault="006139D5" w:rsidP="006139D5">
      <w:pPr>
        <w:ind w:leftChars="100" w:left="240" w:firstLineChars="100" w:firstLine="240"/>
      </w:pPr>
      <w:r>
        <w:rPr>
          <w:rFonts w:hint="eastAsia"/>
        </w:rPr>
        <w:t>参加要件を審査し、参加資格を有しないと認められる者については、本手続への参加を認めない旨及びその理由を書面により通知するものとする。</w:t>
      </w:r>
    </w:p>
    <w:p w:rsidR="006139D5" w:rsidRDefault="006139D5" w:rsidP="003D54C4">
      <w:pPr>
        <w:ind w:leftChars="0" w:left="0" w:firstLineChars="0" w:firstLine="0"/>
        <w:rPr>
          <w:rFonts w:ascii="ＭＳ ゴシック" w:eastAsia="ＭＳ ゴシック" w:hAnsi="ＭＳ ゴシック"/>
        </w:rPr>
      </w:pPr>
    </w:p>
    <w:p w:rsidR="003D54C4" w:rsidRPr="003D6F3D" w:rsidRDefault="006139D5" w:rsidP="003D54C4">
      <w:pPr>
        <w:ind w:leftChars="0" w:left="0" w:firstLineChars="0" w:firstLine="0"/>
        <w:rPr>
          <w:rFonts w:ascii="ＭＳ ゴシック" w:eastAsia="ＭＳ ゴシック" w:hAnsi="ＭＳ ゴシック"/>
        </w:rPr>
      </w:pPr>
      <w:r>
        <w:rPr>
          <w:rFonts w:ascii="ＭＳ ゴシック" w:eastAsia="ＭＳ ゴシック" w:hAnsi="ＭＳ ゴシック" w:hint="eastAsia"/>
        </w:rPr>
        <w:t>９</w:t>
      </w:r>
      <w:r w:rsidR="003D54C4" w:rsidRPr="003D6F3D">
        <w:rPr>
          <w:rFonts w:ascii="ＭＳ ゴシック" w:eastAsia="ＭＳ ゴシック" w:hAnsi="ＭＳ ゴシック" w:hint="eastAsia"/>
        </w:rPr>
        <w:t xml:space="preserve">　質問の受付</w:t>
      </w:r>
      <w:r w:rsidR="003D6F3D" w:rsidRPr="003D6F3D">
        <w:rPr>
          <w:rFonts w:ascii="ＭＳ ゴシック" w:eastAsia="ＭＳ ゴシック" w:hAnsi="ＭＳ ゴシック" w:hint="eastAsia"/>
        </w:rPr>
        <w:t>と回答</w:t>
      </w:r>
    </w:p>
    <w:p w:rsidR="003D6F3D" w:rsidRDefault="003D54C4" w:rsidP="003D6F3D">
      <w:pPr>
        <w:ind w:leftChars="100" w:left="240" w:firstLineChars="100" w:firstLine="240"/>
      </w:pPr>
      <w:r>
        <w:rPr>
          <w:rFonts w:hint="eastAsia"/>
        </w:rPr>
        <w:t>令和６年</w:t>
      </w:r>
      <w:r w:rsidR="006E2779">
        <w:rPr>
          <w:rFonts w:hint="eastAsia"/>
        </w:rPr>
        <w:t>６月２４</w:t>
      </w:r>
      <w:r>
        <w:rPr>
          <w:rFonts w:hint="eastAsia"/>
        </w:rPr>
        <w:t>日（</w:t>
      </w:r>
      <w:r w:rsidR="006E2779">
        <w:rPr>
          <w:rFonts w:hint="eastAsia"/>
        </w:rPr>
        <w:t>月</w:t>
      </w:r>
      <w:r>
        <w:rPr>
          <w:rFonts w:hint="eastAsia"/>
        </w:rPr>
        <w:t>）</w:t>
      </w:r>
      <w:r>
        <w:t>17時までに</w:t>
      </w:r>
      <w:r w:rsidR="003D6F3D">
        <w:rPr>
          <w:rFonts w:hint="eastAsia"/>
        </w:rPr>
        <w:t>、</w:t>
      </w:r>
      <w:r w:rsidR="003D6F3D" w:rsidRPr="003D6F3D">
        <w:rPr>
          <w:rFonts w:hint="eastAsia"/>
        </w:rPr>
        <w:t>「６　担当部局」まで</w:t>
      </w:r>
      <w:r>
        <w:t>文書</w:t>
      </w:r>
      <w:r w:rsidR="003D6F3D">
        <w:rPr>
          <w:rFonts w:hint="eastAsia"/>
        </w:rPr>
        <w:t>で</w:t>
      </w:r>
      <w:r>
        <w:t>持参、郵送又は電子メール</w:t>
      </w:r>
      <w:r w:rsidR="003D6F3D">
        <w:rPr>
          <w:rFonts w:hint="eastAsia"/>
        </w:rPr>
        <w:t>により提出すること。</w:t>
      </w:r>
    </w:p>
    <w:p w:rsidR="003D6F3D" w:rsidRDefault="003D6F3D" w:rsidP="003D6F3D">
      <w:pPr>
        <w:ind w:leftChars="100" w:left="240" w:firstLineChars="100" w:firstLine="240"/>
      </w:pPr>
      <w:r>
        <w:rPr>
          <w:rFonts w:hint="eastAsia"/>
        </w:rPr>
        <w:t>電子メールによる場合は、件名を「令和６年度果樹園におけるツキノワグマ監視・追い払い技術実証業務　企画提案競技実施要領問合せ」とすること。</w:t>
      </w:r>
    </w:p>
    <w:p w:rsidR="003D54C4" w:rsidRDefault="003D6F3D" w:rsidP="003D6F3D">
      <w:pPr>
        <w:ind w:leftChars="0" w:left="0" w:firstLineChars="200" w:firstLine="480"/>
      </w:pPr>
      <w:r w:rsidRPr="003D6F3D">
        <w:rPr>
          <w:rFonts w:hint="eastAsia"/>
        </w:rPr>
        <w:t>持参する場合の受付時間は、土日祝日を除く平日の９時から</w:t>
      </w:r>
      <w:r w:rsidRPr="003D6F3D">
        <w:t>17時までとする。</w:t>
      </w:r>
    </w:p>
    <w:p w:rsidR="003D6F3D" w:rsidRDefault="003D6F3D" w:rsidP="006139D5">
      <w:pPr>
        <w:ind w:leftChars="100" w:left="240" w:firstLineChars="100" w:firstLine="240"/>
      </w:pPr>
      <w:r>
        <w:rPr>
          <w:rFonts w:hint="eastAsia"/>
        </w:rPr>
        <w:t>提出された質問に対しては、</w:t>
      </w:r>
      <w:r w:rsidR="006139D5">
        <w:rPr>
          <w:rFonts w:hint="eastAsia"/>
        </w:rPr>
        <w:t>令和６年６月</w:t>
      </w:r>
      <w:r w:rsidR="006E2779">
        <w:rPr>
          <w:rFonts w:hint="eastAsia"/>
        </w:rPr>
        <w:t>２６</w:t>
      </w:r>
      <w:r w:rsidR="006139D5">
        <w:rPr>
          <w:rFonts w:hint="eastAsia"/>
        </w:rPr>
        <w:t>日（</w:t>
      </w:r>
      <w:r w:rsidR="006E2779">
        <w:rPr>
          <w:rFonts w:hint="eastAsia"/>
        </w:rPr>
        <w:t>水</w:t>
      </w:r>
      <w:r w:rsidR="006139D5">
        <w:rPr>
          <w:rFonts w:hint="eastAsia"/>
        </w:rPr>
        <w:t>）までに参加申込者全員にメールで回答する。</w:t>
      </w:r>
    </w:p>
    <w:p w:rsidR="003D54C4" w:rsidRDefault="003D54C4" w:rsidP="003D54C4">
      <w:pPr>
        <w:ind w:leftChars="0" w:left="0" w:firstLineChars="0" w:firstLine="0"/>
      </w:pPr>
    </w:p>
    <w:p w:rsidR="003D54C4" w:rsidRPr="006139D5" w:rsidRDefault="006139D5" w:rsidP="003D54C4">
      <w:pPr>
        <w:ind w:leftChars="0" w:left="0" w:firstLineChars="0" w:firstLine="0"/>
        <w:rPr>
          <w:rFonts w:ascii="ＭＳ ゴシック" w:eastAsia="ＭＳ ゴシック" w:hAnsi="ＭＳ ゴシック"/>
        </w:rPr>
      </w:pPr>
      <w:r w:rsidRPr="006139D5">
        <w:rPr>
          <w:rFonts w:ascii="ＭＳ ゴシック" w:eastAsia="ＭＳ ゴシック" w:hAnsi="ＭＳ ゴシック" w:hint="eastAsia"/>
        </w:rPr>
        <w:t>10</w:t>
      </w:r>
      <w:r w:rsidR="003D54C4" w:rsidRPr="006139D5">
        <w:rPr>
          <w:rFonts w:ascii="ＭＳ ゴシック" w:eastAsia="ＭＳ ゴシック" w:hAnsi="ＭＳ ゴシック" w:hint="eastAsia"/>
        </w:rPr>
        <w:t xml:space="preserve">　企画提案書等の提出</w:t>
      </w:r>
    </w:p>
    <w:p w:rsidR="003D54C4" w:rsidRDefault="003D54C4" w:rsidP="006139D5">
      <w:pPr>
        <w:ind w:leftChars="100" w:left="240" w:firstLineChars="100" w:firstLine="240"/>
      </w:pPr>
      <w:r>
        <w:t>企画提案書を</w:t>
      </w:r>
      <w:r w:rsidR="006139D5">
        <w:rPr>
          <w:rFonts w:hint="eastAsia"/>
        </w:rPr>
        <w:t>別紙</w:t>
      </w:r>
      <w:r w:rsidR="00CA5192">
        <w:rPr>
          <w:rFonts w:hint="eastAsia"/>
        </w:rPr>
        <w:t>２</w:t>
      </w:r>
      <w:r w:rsidR="006139D5">
        <w:rPr>
          <w:rFonts w:hint="eastAsia"/>
        </w:rPr>
        <w:t>「企画提案書等作成要領」に基づき作成し、令和６年</w:t>
      </w:r>
      <w:r w:rsidR="000324B2">
        <w:rPr>
          <w:rFonts w:hint="eastAsia"/>
        </w:rPr>
        <w:t>７</w:t>
      </w:r>
      <w:r w:rsidR="006139D5">
        <w:rPr>
          <w:rFonts w:hint="eastAsia"/>
        </w:rPr>
        <w:t>月</w:t>
      </w:r>
      <w:r w:rsidR="000324B2">
        <w:rPr>
          <w:rFonts w:hint="eastAsia"/>
        </w:rPr>
        <w:t>５</w:t>
      </w:r>
      <w:r w:rsidR="006139D5">
        <w:rPr>
          <w:rFonts w:hint="eastAsia"/>
        </w:rPr>
        <w:t>日（</w:t>
      </w:r>
      <w:r w:rsidR="000324B2">
        <w:rPr>
          <w:rFonts w:hint="eastAsia"/>
        </w:rPr>
        <w:t>金</w:t>
      </w:r>
      <w:bookmarkStart w:id="0" w:name="_GoBack"/>
      <w:bookmarkEnd w:id="0"/>
      <w:r w:rsidR="006139D5">
        <w:rPr>
          <w:rFonts w:hint="eastAsia"/>
        </w:rPr>
        <w:t>）</w:t>
      </w:r>
      <w:r w:rsidR="006139D5">
        <w:t>17時までに、</w:t>
      </w:r>
      <w:r>
        <w:t>「</w:t>
      </w:r>
      <w:r w:rsidR="006139D5">
        <w:rPr>
          <w:rFonts w:hint="eastAsia"/>
        </w:rPr>
        <w:t>６　担当部局</w:t>
      </w:r>
      <w:r>
        <w:t>」まで持参、郵送又は電子メールにより提出すること。</w:t>
      </w:r>
    </w:p>
    <w:p w:rsidR="006139D5" w:rsidRDefault="006139D5" w:rsidP="006139D5">
      <w:pPr>
        <w:ind w:leftChars="100" w:left="240" w:firstLineChars="100" w:firstLine="240"/>
      </w:pPr>
      <w:r w:rsidRPr="006139D5">
        <w:rPr>
          <w:rFonts w:hint="eastAsia"/>
        </w:rPr>
        <w:t>持参する場合の受付時間は、土日祝日を除く平日の９時から</w:t>
      </w:r>
      <w:r w:rsidRPr="006139D5">
        <w:t>17時までとする。</w:t>
      </w:r>
    </w:p>
    <w:p w:rsidR="003D54C4" w:rsidRDefault="003D54C4" w:rsidP="003D54C4">
      <w:pPr>
        <w:ind w:leftChars="0" w:left="0" w:firstLineChars="0" w:firstLine="0"/>
      </w:pPr>
      <w:r>
        <w:rPr>
          <w:rFonts w:hint="eastAsia"/>
        </w:rPr>
        <w:t xml:space="preserve">（１）企画提案書　</w:t>
      </w:r>
      <w:r w:rsidR="006139D5">
        <w:rPr>
          <w:rFonts w:hint="eastAsia"/>
        </w:rPr>
        <w:t>６</w:t>
      </w:r>
      <w:r>
        <w:rPr>
          <w:rFonts w:hint="eastAsia"/>
        </w:rPr>
        <w:t>部</w:t>
      </w:r>
    </w:p>
    <w:p w:rsidR="003D54C4" w:rsidRDefault="003D54C4" w:rsidP="003D54C4">
      <w:pPr>
        <w:ind w:leftChars="0" w:left="0" w:firstLineChars="0" w:firstLine="0"/>
      </w:pPr>
      <w:r>
        <w:rPr>
          <w:rFonts w:hint="eastAsia"/>
        </w:rPr>
        <w:t xml:space="preserve">（２）見　積　書　</w:t>
      </w:r>
      <w:r w:rsidR="006139D5">
        <w:rPr>
          <w:rFonts w:hint="eastAsia"/>
        </w:rPr>
        <w:t>６</w:t>
      </w:r>
      <w:r>
        <w:rPr>
          <w:rFonts w:hint="eastAsia"/>
        </w:rPr>
        <w:t>部　※消費税及び地方消費税を含めること。</w:t>
      </w:r>
    </w:p>
    <w:p w:rsidR="003D54C4" w:rsidRDefault="003D54C4" w:rsidP="003D54C4">
      <w:pPr>
        <w:ind w:leftChars="0" w:left="0" w:firstLineChars="0" w:firstLine="0"/>
      </w:pPr>
    </w:p>
    <w:p w:rsidR="003D54C4" w:rsidRPr="00E068B7" w:rsidRDefault="006139D5" w:rsidP="003D54C4">
      <w:pPr>
        <w:ind w:leftChars="0" w:left="0" w:firstLineChars="0" w:firstLine="0"/>
        <w:rPr>
          <w:rFonts w:ascii="ＭＳ ゴシック" w:eastAsia="ＭＳ ゴシック" w:hAnsi="ＭＳ ゴシック"/>
        </w:rPr>
      </w:pPr>
      <w:r w:rsidRPr="00E068B7">
        <w:rPr>
          <w:rFonts w:ascii="ＭＳ ゴシック" w:eastAsia="ＭＳ ゴシック" w:hAnsi="ＭＳ ゴシック" w:hint="eastAsia"/>
        </w:rPr>
        <w:t>11　審査方法及び評価項目</w:t>
      </w:r>
    </w:p>
    <w:p w:rsidR="00E068B7" w:rsidRDefault="00C54C88" w:rsidP="00E068B7">
      <w:pPr>
        <w:ind w:leftChars="0" w:left="480" w:hangingChars="200" w:hanging="480"/>
      </w:pPr>
      <w:r>
        <w:rPr>
          <w:rFonts w:hint="eastAsia"/>
        </w:rPr>
        <w:t>（１）</w:t>
      </w:r>
      <w:r w:rsidR="006139D5">
        <w:rPr>
          <w:rFonts w:hint="eastAsia"/>
        </w:rPr>
        <w:t>審査は、プレゼンテーションによる審査とし、審査会が評価点方式により行う。</w:t>
      </w:r>
    </w:p>
    <w:p w:rsidR="00E068B7" w:rsidRDefault="00E068B7" w:rsidP="00E068B7">
      <w:pPr>
        <w:ind w:left="480" w:firstLineChars="100" w:firstLine="240"/>
      </w:pPr>
      <w:r>
        <w:rPr>
          <w:rFonts w:hint="eastAsia"/>
        </w:rPr>
        <w:t>令和６年７月９日（火）午後に青森</w:t>
      </w:r>
      <w:r w:rsidR="00E37E7D">
        <w:rPr>
          <w:rFonts w:hint="eastAsia"/>
        </w:rPr>
        <w:t>市</w:t>
      </w:r>
      <w:r>
        <w:rPr>
          <w:rFonts w:hint="eastAsia"/>
        </w:rPr>
        <w:t>内で開催予定（詳細は別途通知）であり、出席を必須とする。</w:t>
      </w:r>
    </w:p>
    <w:p w:rsidR="006139D5" w:rsidRPr="006139D5" w:rsidRDefault="006139D5" w:rsidP="00E068B7">
      <w:pPr>
        <w:ind w:left="480" w:firstLineChars="100" w:firstLine="240"/>
      </w:pPr>
      <w:r>
        <w:rPr>
          <w:rFonts w:hint="eastAsia"/>
        </w:rPr>
        <w:t>評価項目は、別紙３「</w:t>
      </w:r>
      <w:r w:rsidRPr="006139D5">
        <w:rPr>
          <w:rFonts w:hint="eastAsia"/>
        </w:rPr>
        <w:t>令和６年度果樹園におけるツキノワグマ監視・追い払い技術実証業務　企画提案競技</w:t>
      </w:r>
      <w:r>
        <w:rPr>
          <w:rFonts w:hint="eastAsia"/>
        </w:rPr>
        <w:t>審査基準」のとおりとする。</w:t>
      </w:r>
    </w:p>
    <w:p w:rsidR="003D54C4" w:rsidRDefault="003D54C4" w:rsidP="00E068B7">
      <w:pPr>
        <w:ind w:leftChars="0" w:left="480" w:hangingChars="200" w:hanging="480"/>
      </w:pPr>
      <w:r>
        <w:rPr>
          <w:rFonts w:hint="eastAsia"/>
        </w:rPr>
        <w:t>（</w:t>
      </w:r>
      <w:r w:rsidR="00E068B7">
        <w:rPr>
          <w:rFonts w:hint="eastAsia"/>
        </w:rPr>
        <w:t>２</w:t>
      </w:r>
      <w:r>
        <w:rPr>
          <w:rFonts w:hint="eastAsia"/>
        </w:rPr>
        <w:t>）</w:t>
      </w:r>
      <w:r w:rsidR="00E068B7">
        <w:rPr>
          <w:rFonts w:hint="eastAsia"/>
        </w:rPr>
        <w:t>審査員が作成した審査票の評価点を合算し、評価合計点が最も高い者を最優秀提案者として選定する。また、最高点の者が複数いる場合は、審査委員の合議により決するものとする。</w:t>
      </w:r>
    </w:p>
    <w:p w:rsidR="003D54C4" w:rsidRDefault="003D54C4" w:rsidP="00E068B7">
      <w:pPr>
        <w:ind w:leftChars="0" w:left="480" w:hangingChars="200" w:hanging="480"/>
      </w:pPr>
      <w:r>
        <w:rPr>
          <w:rFonts w:hint="eastAsia"/>
        </w:rPr>
        <w:t>（</w:t>
      </w:r>
      <w:r w:rsidR="00E068B7">
        <w:rPr>
          <w:rFonts w:hint="eastAsia"/>
        </w:rPr>
        <w:t>３</w:t>
      </w:r>
      <w:r>
        <w:rPr>
          <w:rFonts w:hint="eastAsia"/>
        </w:rPr>
        <w:t>）</w:t>
      </w:r>
      <w:r w:rsidR="00E068B7">
        <w:rPr>
          <w:rFonts w:hint="eastAsia"/>
        </w:rPr>
        <w:t>参加者が１者のみの場合も審査を実施し、提案内容について契約の目標を達成できると判断できるときは、審査委員で合議の上、最優秀提案者として選定する。</w:t>
      </w:r>
    </w:p>
    <w:p w:rsidR="003D54C4" w:rsidRDefault="003D54C4" w:rsidP="003D54C4">
      <w:pPr>
        <w:ind w:leftChars="0" w:left="0" w:firstLineChars="0" w:firstLine="0"/>
      </w:pPr>
      <w:r>
        <w:rPr>
          <w:rFonts w:hint="eastAsia"/>
        </w:rPr>
        <w:t>（４）審査結果については、審査終了後に速やかに文書で通知する。</w:t>
      </w:r>
    </w:p>
    <w:p w:rsidR="003D54C4" w:rsidRDefault="003D54C4" w:rsidP="003D54C4">
      <w:pPr>
        <w:ind w:leftChars="0" w:left="0" w:firstLineChars="0" w:firstLine="0"/>
      </w:pPr>
    </w:p>
    <w:p w:rsidR="00E068B7" w:rsidRPr="00BF7900" w:rsidRDefault="00E068B7" w:rsidP="003D54C4">
      <w:pPr>
        <w:ind w:leftChars="0" w:left="0" w:firstLineChars="0" w:firstLine="0"/>
        <w:rPr>
          <w:rFonts w:ascii="ＭＳ ゴシック" w:eastAsia="ＭＳ ゴシック" w:hAnsi="ＭＳ ゴシック"/>
        </w:rPr>
      </w:pPr>
      <w:r w:rsidRPr="00BF7900">
        <w:rPr>
          <w:rFonts w:ascii="ＭＳ ゴシック" w:eastAsia="ＭＳ ゴシック" w:hAnsi="ＭＳ ゴシック" w:hint="eastAsia"/>
        </w:rPr>
        <w:t>12　その他留意事項</w:t>
      </w:r>
    </w:p>
    <w:p w:rsidR="00CA5192" w:rsidRDefault="00CA5192" w:rsidP="00CA5192">
      <w:pPr>
        <w:ind w:leftChars="0" w:left="480" w:hangingChars="200" w:hanging="480"/>
      </w:pPr>
      <w:r>
        <w:rPr>
          <w:rFonts w:hint="eastAsia"/>
        </w:rPr>
        <w:t>（１）</w:t>
      </w:r>
      <w:r>
        <w:t>本企画提案競技に関連して、参加者から提出されたすべての書類や資料の所有権は、県にあるものとし、返却しない。</w:t>
      </w:r>
    </w:p>
    <w:p w:rsidR="00CA5192" w:rsidRDefault="00CA5192" w:rsidP="00CA5192">
      <w:pPr>
        <w:ind w:leftChars="0" w:left="480" w:hangingChars="200" w:hanging="480"/>
      </w:pPr>
      <w:r>
        <w:rPr>
          <w:rFonts w:hint="eastAsia"/>
        </w:rPr>
        <w:t>（２）提出された書類は、審査を行う作業に必要な範囲において、複製することがある。</w:t>
      </w:r>
    </w:p>
    <w:p w:rsidR="00CA5192" w:rsidRDefault="00CA5192" w:rsidP="00CA5192">
      <w:pPr>
        <w:ind w:leftChars="0" w:left="480" w:hangingChars="200" w:hanging="480"/>
      </w:pPr>
      <w:r>
        <w:rPr>
          <w:rFonts w:hint="eastAsia"/>
        </w:rPr>
        <w:t>（３）契約後に提出書類に虚偽の記載があったことが判明した場合、また、参加資格を有していないことが判明した場合は、契約を解除する。</w:t>
      </w:r>
    </w:p>
    <w:p w:rsidR="00CA5192" w:rsidRDefault="00CA5192" w:rsidP="00CA5192">
      <w:pPr>
        <w:ind w:leftChars="0" w:left="480" w:hangingChars="200" w:hanging="480"/>
      </w:pPr>
      <w:r>
        <w:rPr>
          <w:rFonts w:hint="eastAsia"/>
        </w:rPr>
        <w:t>（４）参加に要する経費は、すべて各参加者の負担となる。</w:t>
      </w:r>
    </w:p>
    <w:p w:rsidR="00CA5192" w:rsidRDefault="00CA5192" w:rsidP="00CA5192">
      <w:pPr>
        <w:ind w:leftChars="0" w:left="480" w:hangingChars="200" w:hanging="480"/>
      </w:pPr>
      <w:r>
        <w:rPr>
          <w:rFonts w:hint="eastAsia"/>
        </w:rPr>
        <w:t>（５）企画提案書の審査は、提出された内容に基づき行うが、受託者決定後、提案内容について両者協議の上、変更することがある。また、委託金額については、受託者決定後、見積もり合わせにより別途決定する。</w:t>
      </w:r>
    </w:p>
    <w:p w:rsidR="00CA5192" w:rsidRDefault="00CA5192" w:rsidP="00CA5192">
      <w:pPr>
        <w:ind w:leftChars="0" w:left="480" w:hangingChars="200" w:hanging="480"/>
      </w:pPr>
      <w:r>
        <w:rPr>
          <w:rFonts w:hint="eastAsia"/>
        </w:rPr>
        <w:t>（６）提出された企画提案書の著作権は、各参加者に帰属するものとするが、受託者決定後の成果物の著作権（著作権法第</w:t>
      </w:r>
      <w:r>
        <w:t>27条及び第28条に定める権利を含む）、商標権、その他の一切の権利は、委託者に帰属するものとする。なお、提案書の中で第三者の著作物を使用する場合は、著作権法に認められた場合を除き、当該第三者の承諾を得ておくこととし、第三者の著作権の使用の責は、参加者に属するものとする。</w:t>
      </w:r>
    </w:p>
    <w:p w:rsidR="00CA5192" w:rsidRDefault="00CA5192" w:rsidP="00CA5192">
      <w:pPr>
        <w:ind w:left="480" w:firstLineChars="100" w:firstLine="240"/>
      </w:pPr>
      <w:r>
        <w:rPr>
          <w:rFonts w:hint="eastAsia"/>
        </w:rPr>
        <w:t>また、受託者は、成果物に関し、著作者人格権に基づく権利行使を行わないこととする。</w:t>
      </w:r>
    </w:p>
    <w:p w:rsidR="00CA5192" w:rsidRDefault="00CA5192">
      <w:pPr>
        <w:ind w:left="720" w:hanging="240"/>
      </w:pPr>
      <w:r>
        <w:br w:type="page"/>
      </w:r>
    </w:p>
    <w:p w:rsidR="003D54C4" w:rsidRDefault="00CA5192" w:rsidP="003D54C4">
      <w:pPr>
        <w:ind w:leftChars="0" w:left="0" w:firstLineChars="0" w:firstLine="0"/>
      </w:pPr>
      <w:r>
        <w:rPr>
          <w:noProof/>
        </w:rPr>
        <mc:AlternateContent>
          <mc:Choice Requires="wps">
            <w:drawing>
              <wp:anchor distT="45720" distB="45720" distL="114300" distR="114300" simplePos="0" relativeHeight="251661312" behindDoc="1" locked="0" layoutInCell="1" allowOverlap="1">
                <wp:simplePos x="0" y="0"/>
                <wp:positionH relativeFrom="margin">
                  <wp:align>left</wp:align>
                </wp:positionH>
                <wp:positionV relativeFrom="paragraph">
                  <wp:posOffset>-344170</wp:posOffset>
                </wp:positionV>
                <wp:extent cx="1362075" cy="1404620"/>
                <wp:effectExtent l="0" t="0" r="952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404620"/>
                        </a:xfrm>
                        <a:prstGeom prst="rect">
                          <a:avLst/>
                        </a:prstGeom>
                        <a:solidFill>
                          <a:srgbClr val="FFFFFF"/>
                        </a:solidFill>
                        <a:ln w="9525">
                          <a:noFill/>
                          <a:miter lim="800000"/>
                          <a:headEnd/>
                          <a:tailEnd/>
                        </a:ln>
                      </wps:spPr>
                      <wps:txbx>
                        <w:txbxContent>
                          <w:p w:rsidR="00CA5192" w:rsidRDefault="00CA5192" w:rsidP="00CA5192">
                            <w:pPr>
                              <w:ind w:leftChars="1" w:left="297" w:hangingChars="123" w:hanging="295"/>
                            </w:pPr>
                            <w:r>
                              <w:rPr>
                                <w:rFonts w:hint="eastAsia"/>
                              </w:rPr>
                              <w:t>（</w:t>
                            </w:r>
                            <w:r w:rsidR="002908A9">
                              <w:rPr>
                                <w:rFonts w:hint="eastAsia"/>
                              </w:rPr>
                              <w:t>別紙様式</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27.1pt;width:107.25pt;height:110.6pt;z-index:-25165516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" stroked="f">
                <v:textbox style="mso-fit-shape-to-text:t">
                  <w:txbxContent>
                    <w:p w:rsidR="00CA5192" w:rsidRDefault="00CA5192" w:rsidP="00CA5192">
                      <w:pPr>
                        <w:ind w:leftChars="1" w:left="297" w:hangingChars="123" w:hanging="295"/>
                      </w:pPr>
                      <w:r>
                        <w:rPr>
                          <w:rFonts w:hint="eastAsia"/>
                        </w:rPr>
                        <w:t>（</w:t>
                      </w:r>
                      <w:r w:rsidR="002908A9">
                        <w:rPr>
                          <w:rFonts w:hint="eastAsia"/>
                        </w:rPr>
                        <w:t>別紙様式</w:t>
                      </w:r>
                      <w:r>
                        <w:rPr>
                          <w:rFonts w:hint="eastAsia"/>
                        </w:rPr>
                        <w:t>）</w:t>
                      </w:r>
                    </w:p>
                  </w:txbxContent>
                </v:textbox>
                <w10:wrap anchorx="margin"/>
              </v:shape>
            </w:pict>
          </mc:Fallback>
        </mc:AlternateContent>
      </w:r>
    </w:p>
    <w:p w:rsidR="00CA5192" w:rsidRDefault="00CA5192" w:rsidP="003D54C4">
      <w:pPr>
        <w:ind w:leftChars="0" w:left="0" w:firstLineChars="0" w:firstLine="0"/>
      </w:pPr>
    </w:p>
    <w:p w:rsidR="003D54C4" w:rsidRPr="00BF7900" w:rsidRDefault="003D54C4" w:rsidP="00CA5192">
      <w:pPr>
        <w:ind w:leftChars="0" w:left="0" w:firstLineChars="0" w:firstLine="0"/>
        <w:jc w:val="center"/>
        <w:rPr>
          <w:sz w:val="28"/>
        </w:rPr>
      </w:pPr>
      <w:r w:rsidRPr="00BF7900">
        <w:rPr>
          <w:rFonts w:hint="eastAsia"/>
          <w:sz w:val="28"/>
        </w:rPr>
        <w:t xml:space="preserve">参　加　</w:t>
      </w:r>
      <w:r w:rsidR="00E37E7D" w:rsidRPr="00BF7900">
        <w:rPr>
          <w:rFonts w:hint="eastAsia"/>
          <w:sz w:val="28"/>
        </w:rPr>
        <w:t>申　込</w:t>
      </w:r>
      <w:r w:rsidRPr="00BF7900">
        <w:rPr>
          <w:rFonts w:hint="eastAsia"/>
          <w:sz w:val="28"/>
        </w:rPr>
        <w:t xml:space="preserve">　書</w:t>
      </w:r>
    </w:p>
    <w:p w:rsidR="003D54C4" w:rsidRDefault="003D54C4" w:rsidP="003D54C4">
      <w:pPr>
        <w:ind w:leftChars="0" w:left="0" w:firstLineChars="0" w:firstLine="0"/>
      </w:pPr>
    </w:p>
    <w:p w:rsidR="003D54C4" w:rsidRDefault="003D54C4" w:rsidP="003D54C4">
      <w:pPr>
        <w:ind w:leftChars="0" w:left="0" w:firstLineChars="0" w:firstLine="0"/>
      </w:pPr>
    </w:p>
    <w:p w:rsidR="003D54C4" w:rsidRDefault="003D54C4" w:rsidP="00CA5192">
      <w:pPr>
        <w:wordWrap w:val="0"/>
        <w:ind w:leftChars="0" w:left="0" w:firstLineChars="0" w:firstLine="0"/>
        <w:jc w:val="right"/>
      </w:pPr>
      <w:r>
        <w:rPr>
          <w:rFonts w:hint="eastAsia"/>
        </w:rPr>
        <w:t>令和６年　　月　　日</w:t>
      </w:r>
      <w:r w:rsidR="00CA5192">
        <w:rPr>
          <w:rFonts w:hint="eastAsia"/>
        </w:rPr>
        <w:t xml:space="preserve">　</w:t>
      </w:r>
    </w:p>
    <w:p w:rsidR="003D54C4" w:rsidRDefault="003D54C4" w:rsidP="003D54C4">
      <w:pPr>
        <w:ind w:leftChars="0" w:left="0" w:firstLineChars="0" w:firstLine="0"/>
      </w:pPr>
    </w:p>
    <w:p w:rsidR="003D54C4" w:rsidRDefault="003D54C4" w:rsidP="003D54C4">
      <w:pPr>
        <w:ind w:leftChars="0" w:left="0" w:firstLineChars="0" w:firstLine="0"/>
      </w:pPr>
    </w:p>
    <w:p w:rsidR="003D54C4" w:rsidRDefault="003D54C4" w:rsidP="00CA5192">
      <w:pPr>
        <w:ind w:leftChars="0" w:left="0" w:firstLineChars="100" w:firstLine="240"/>
      </w:pPr>
      <w:r>
        <w:rPr>
          <w:rFonts w:hint="eastAsia"/>
        </w:rPr>
        <w:t>青森県農林水産部農産園芸課長　殿</w:t>
      </w:r>
    </w:p>
    <w:p w:rsidR="003D54C4" w:rsidRDefault="003D54C4" w:rsidP="003D54C4">
      <w:pPr>
        <w:ind w:leftChars="0" w:left="0" w:firstLineChars="0" w:firstLine="0"/>
      </w:pPr>
    </w:p>
    <w:p w:rsidR="003D54C4" w:rsidRDefault="003D54C4" w:rsidP="003D54C4">
      <w:pPr>
        <w:ind w:leftChars="0" w:left="0" w:firstLineChars="0" w:firstLine="0"/>
      </w:pPr>
    </w:p>
    <w:p w:rsidR="003D54C4" w:rsidRDefault="003D54C4" w:rsidP="00CA5192">
      <w:pPr>
        <w:ind w:leftChars="0" w:left="0" w:firstLineChars="1900" w:firstLine="4560"/>
      </w:pPr>
      <w:r>
        <w:rPr>
          <w:rFonts w:hint="eastAsia"/>
        </w:rPr>
        <w:t>住所</w:t>
      </w:r>
    </w:p>
    <w:p w:rsidR="003D54C4" w:rsidRDefault="003D54C4" w:rsidP="00CA5192">
      <w:pPr>
        <w:ind w:leftChars="0" w:left="0" w:firstLineChars="1900" w:firstLine="4560"/>
      </w:pPr>
      <w:r>
        <w:rPr>
          <w:rFonts w:hint="eastAsia"/>
        </w:rPr>
        <w:t xml:space="preserve">商号又は名称　　　　　　　　　　　　</w:t>
      </w:r>
    </w:p>
    <w:p w:rsidR="003D54C4" w:rsidRDefault="003D54C4" w:rsidP="00CA5192">
      <w:pPr>
        <w:ind w:leftChars="0" w:left="0" w:firstLineChars="1900" w:firstLine="4560"/>
      </w:pPr>
    </w:p>
    <w:p w:rsidR="003D54C4" w:rsidRDefault="003D54C4" w:rsidP="00CA5192">
      <w:pPr>
        <w:ind w:leftChars="0" w:left="0" w:firstLineChars="1900" w:firstLine="4560"/>
      </w:pPr>
      <w:r>
        <w:rPr>
          <w:rFonts w:hint="eastAsia"/>
        </w:rPr>
        <w:t>代表者名</w:t>
      </w:r>
    </w:p>
    <w:p w:rsidR="003D54C4" w:rsidRDefault="003D54C4" w:rsidP="003D54C4">
      <w:pPr>
        <w:ind w:leftChars="0" w:left="0" w:firstLineChars="0" w:firstLine="0"/>
      </w:pPr>
    </w:p>
    <w:p w:rsidR="003D54C4" w:rsidRDefault="003D54C4" w:rsidP="003D54C4">
      <w:pPr>
        <w:ind w:leftChars="0" w:left="0" w:firstLineChars="0" w:firstLine="0"/>
      </w:pPr>
    </w:p>
    <w:p w:rsidR="003D54C4" w:rsidRDefault="003D54C4" w:rsidP="00CA5192">
      <w:pPr>
        <w:ind w:leftChars="0" w:left="0" w:firstLineChars="100" w:firstLine="240"/>
      </w:pPr>
      <w:r>
        <w:rPr>
          <w:rFonts w:hint="eastAsia"/>
        </w:rPr>
        <w:t>令和６年度果樹園におけるツキノワグマ監視・追い払い技術実証業務企画提案競技に参加します。</w:t>
      </w:r>
    </w:p>
    <w:p w:rsidR="003D54C4" w:rsidRDefault="003D54C4" w:rsidP="00CA5192">
      <w:pPr>
        <w:ind w:leftChars="0" w:left="0" w:firstLineChars="100" w:firstLine="240"/>
      </w:pPr>
      <w:r>
        <w:rPr>
          <w:rFonts w:hint="eastAsia"/>
        </w:rPr>
        <w:t>また、添付資料のとおり、仕様書に定める業務を遂行できる能力を有していることをお知らせします。</w:t>
      </w:r>
    </w:p>
    <w:p w:rsidR="003D54C4" w:rsidRDefault="003D54C4" w:rsidP="003D54C4">
      <w:pPr>
        <w:ind w:leftChars="0" w:left="0" w:firstLineChars="0" w:firstLine="0"/>
      </w:pPr>
    </w:p>
    <w:p w:rsidR="003D54C4" w:rsidRDefault="003D54C4" w:rsidP="003D54C4">
      <w:pPr>
        <w:ind w:leftChars="0" w:left="0" w:firstLineChars="0" w:firstLine="0"/>
      </w:pPr>
    </w:p>
    <w:p w:rsidR="003D54C4" w:rsidRDefault="003D54C4" w:rsidP="003D54C4">
      <w:pPr>
        <w:ind w:leftChars="0" w:left="0" w:firstLineChars="0" w:firstLine="0"/>
      </w:pPr>
    </w:p>
    <w:p w:rsidR="003D54C4" w:rsidRDefault="003D54C4" w:rsidP="003D54C4">
      <w:pPr>
        <w:ind w:leftChars="0" w:left="0" w:firstLineChars="0" w:firstLine="0"/>
      </w:pPr>
      <w:r>
        <w:rPr>
          <w:rFonts w:hint="eastAsia"/>
        </w:rPr>
        <w:t>○添付資料</w:t>
      </w:r>
    </w:p>
    <w:p w:rsidR="003D54C4" w:rsidRDefault="003D54C4" w:rsidP="00CA5192">
      <w:pPr>
        <w:ind w:leftChars="0" w:left="0" w:firstLineChars="100" w:firstLine="240"/>
      </w:pPr>
      <w:r>
        <w:rPr>
          <w:rFonts w:hint="eastAsia"/>
        </w:rPr>
        <w:t>・法人等の概要、組織図、役員名簿が記載されたもの</w:t>
      </w:r>
    </w:p>
    <w:p w:rsidR="003D54C4" w:rsidRDefault="003D54C4" w:rsidP="00CA5192">
      <w:pPr>
        <w:ind w:leftChars="100" w:left="480" w:hanging="240"/>
      </w:pPr>
      <w:r>
        <w:rPr>
          <w:rFonts w:hint="eastAsia"/>
        </w:rPr>
        <w:t>・定款又はこれに代わるもの（規約その他団体の目的、組織及び運営の方法を定めた書類）の写し</w:t>
      </w:r>
    </w:p>
    <w:p w:rsidR="003D54C4" w:rsidRDefault="003D54C4" w:rsidP="00CA5192">
      <w:pPr>
        <w:ind w:leftChars="0" w:left="0" w:firstLineChars="100" w:firstLine="240"/>
      </w:pPr>
      <w:r>
        <w:rPr>
          <w:rFonts w:hint="eastAsia"/>
        </w:rPr>
        <w:t>・直近の事業報告書及び収支決算（見込み）書</w:t>
      </w:r>
    </w:p>
    <w:p w:rsidR="003D54C4" w:rsidRDefault="003D54C4" w:rsidP="003D54C4">
      <w:pPr>
        <w:ind w:leftChars="0" w:left="0" w:firstLineChars="0" w:firstLine="0"/>
      </w:pPr>
    </w:p>
    <w:p w:rsidR="003D54C4" w:rsidRDefault="003D54C4" w:rsidP="003D54C4">
      <w:pPr>
        <w:ind w:leftChars="0" w:left="0" w:firstLineChars="0" w:firstLine="0"/>
      </w:pPr>
    </w:p>
    <w:p w:rsidR="003D54C4" w:rsidRDefault="003D54C4" w:rsidP="00CA5192">
      <w:pPr>
        <w:ind w:leftChars="0" w:left="0" w:firstLineChars="1850" w:firstLine="4440"/>
      </w:pPr>
      <w:r>
        <w:rPr>
          <w:rFonts w:hint="eastAsia"/>
        </w:rPr>
        <w:t>担当者氏名</w:t>
      </w:r>
    </w:p>
    <w:p w:rsidR="003D54C4" w:rsidRDefault="003D54C4" w:rsidP="00CA5192">
      <w:pPr>
        <w:ind w:leftChars="0" w:left="0" w:firstLineChars="1850" w:firstLine="4440"/>
      </w:pPr>
      <w:r>
        <w:rPr>
          <w:rFonts w:hint="eastAsia"/>
        </w:rPr>
        <w:t>電　話</w:t>
      </w:r>
    </w:p>
    <w:p w:rsidR="003D54C4" w:rsidRDefault="003D54C4" w:rsidP="00CA5192">
      <w:pPr>
        <w:ind w:leftChars="0" w:left="0" w:firstLineChars="1850" w:firstLine="4440"/>
      </w:pPr>
      <w:r>
        <w:rPr>
          <w:rFonts w:hint="eastAsia"/>
        </w:rPr>
        <w:t>ＦＡＸ</w:t>
      </w:r>
    </w:p>
    <w:p w:rsidR="003D54C4" w:rsidRDefault="003D54C4" w:rsidP="00CA5192">
      <w:pPr>
        <w:ind w:leftChars="0" w:left="0" w:firstLineChars="1850" w:firstLine="4440"/>
      </w:pPr>
      <w:r>
        <w:rPr>
          <w:rFonts w:hint="eastAsia"/>
        </w:rPr>
        <w:t>メール</w:t>
      </w:r>
    </w:p>
    <w:p w:rsidR="00A41B64" w:rsidRDefault="00A41B64">
      <w:pPr>
        <w:ind w:left="720" w:hanging="240"/>
      </w:pPr>
      <w:r>
        <w:br w:type="page"/>
      </w:r>
    </w:p>
    <w:p w:rsidR="003D54C4" w:rsidRDefault="003D54C4" w:rsidP="003D54C4">
      <w:pPr>
        <w:ind w:leftChars="0" w:left="0" w:firstLineChars="0" w:firstLine="0"/>
      </w:pPr>
    </w:p>
    <w:p w:rsidR="003D54C4" w:rsidRDefault="003D54C4" w:rsidP="003D54C4">
      <w:pPr>
        <w:ind w:leftChars="0" w:left="0" w:firstLineChars="0" w:firstLine="0"/>
      </w:pPr>
    </w:p>
    <w:p w:rsidR="00430F8A" w:rsidRPr="007A6B31" w:rsidRDefault="00DD44AC" w:rsidP="007A6B31">
      <w:pPr>
        <w:ind w:leftChars="0" w:left="240" w:hanging="240"/>
        <w:jc w:val="center"/>
        <w:rPr>
          <w:rFonts w:ascii="ＭＳ ゴシック" w:eastAsia="ＭＳ ゴシック" w:hAnsi="ＭＳ ゴシック"/>
          <w:sz w:val="28"/>
          <w:szCs w:val="24"/>
        </w:rPr>
      </w:pPr>
      <w:r>
        <w:rPr>
          <w:noProof/>
        </w:rPr>
        <mc:AlternateContent>
          <mc:Choice Requires="wps">
            <w:drawing>
              <wp:anchor distT="45720" distB="45720" distL="114300" distR="114300" simplePos="0" relativeHeight="251667456" behindDoc="1" locked="0" layoutInCell="1" allowOverlap="1" wp14:anchorId="64A92745" wp14:editId="485465CC">
                <wp:simplePos x="0" y="0"/>
                <wp:positionH relativeFrom="margin">
                  <wp:align>left</wp:align>
                </wp:positionH>
                <wp:positionV relativeFrom="paragraph">
                  <wp:posOffset>-478155</wp:posOffset>
                </wp:positionV>
                <wp:extent cx="1106170" cy="140462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1404620"/>
                        </a:xfrm>
                        <a:prstGeom prst="rect">
                          <a:avLst/>
                        </a:prstGeom>
                        <a:solidFill>
                          <a:srgbClr val="FFFFFF"/>
                        </a:solidFill>
                        <a:ln w="9525">
                          <a:noFill/>
                          <a:miter lim="800000"/>
                          <a:headEnd/>
                          <a:tailEnd/>
                        </a:ln>
                      </wps:spPr>
                      <wps:txbx>
                        <w:txbxContent>
                          <w:p w:rsidR="00DD44AC" w:rsidRDefault="00DD44AC" w:rsidP="00DD44AC">
                            <w:pPr>
                              <w:ind w:leftChars="1" w:left="297" w:hangingChars="123" w:hanging="295"/>
                              <w:jc w:val="left"/>
                            </w:pPr>
                            <w:r>
                              <w:rPr>
                                <w:rFonts w:hint="eastAsia"/>
                              </w:rPr>
                              <w:t>（別紙１）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A92745" id="_x0000_s1027" type="#_x0000_t202" style="position:absolute;left:0;text-align:left;margin-left:0;margin-top:-37.65pt;width:87.1pt;height:110.6pt;z-index:-25164902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" stroked="f">
                <v:textbox style="mso-fit-shape-to-text:t">
                  <w:txbxContent>
                    <w:p w:rsidR="00DD44AC" w:rsidRDefault="00DD44AC" w:rsidP="00DD44AC">
                      <w:pPr>
                        <w:ind w:leftChars="1" w:left="297" w:hangingChars="123" w:hanging="295"/>
                        <w:jc w:val="left"/>
                      </w:pPr>
                      <w:r>
                        <w:rPr>
                          <w:rFonts w:hint="eastAsia"/>
                        </w:rPr>
                        <w:t>（</w:t>
                      </w:r>
                      <w:r>
                        <w:rPr>
                          <w:rFonts w:hint="eastAsia"/>
                        </w:rPr>
                        <w:t>別紙</w:t>
                      </w:r>
                      <w:r>
                        <w:rPr>
                          <w:rFonts w:hint="eastAsia"/>
                        </w:rPr>
                        <w:t>１</w:t>
                      </w:r>
                      <w:r>
                        <w:rPr>
                          <w:rFonts w:hint="eastAsia"/>
                        </w:rPr>
                        <w:t>）</w:t>
                      </w:r>
                    </w:p>
                  </w:txbxContent>
                </v:textbox>
                <w10:wrap anchorx="margin"/>
              </v:shape>
            </w:pict>
          </mc:Fallback>
        </mc:AlternateContent>
      </w:r>
      <w:r w:rsidR="00430F8A" w:rsidRPr="007A6B31">
        <w:rPr>
          <w:rFonts w:ascii="ＭＳ ゴシック" w:eastAsia="ＭＳ ゴシック" w:hAnsi="ＭＳ ゴシック" w:hint="eastAsia"/>
          <w:sz w:val="28"/>
          <w:szCs w:val="24"/>
        </w:rPr>
        <w:t>令和６年度果樹園におけるツキノワグマ監視・追い払い技術実証業務</w:t>
      </w:r>
    </w:p>
    <w:p w:rsidR="00430F8A" w:rsidRPr="007A6B31" w:rsidRDefault="00430F8A" w:rsidP="007A6B31">
      <w:pPr>
        <w:snapToGrid w:val="0"/>
        <w:ind w:leftChars="0" w:left="280" w:hanging="280"/>
        <w:jc w:val="center"/>
        <w:rPr>
          <w:rFonts w:ascii="ＭＳ ゴシック" w:eastAsia="ＭＳ ゴシック" w:hAnsi="ＭＳ ゴシック"/>
          <w:sz w:val="28"/>
          <w:szCs w:val="24"/>
        </w:rPr>
      </w:pPr>
      <w:r w:rsidRPr="007A6B31">
        <w:rPr>
          <w:rFonts w:ascii="ＭＳ ゴシック" w:eastAsia="ＭＳ ゴシック" w:hAnsi="ＭＳ ゴシック" w:hint="eastAsia"/>
          <w:sz w:val="28"/>
          <w:szCs w:val="24"/>
        </w:rPr>
        <w:t>委託仕様書</w:t>
      </w:r>
    </w:p>
    <w:p w:rsidR="00430F8A" w:rsidRPr="007A6B31" w:rsidRDefault="00430F8A" w:rsidP="007A6B31">
      <w:pPr>
        <w:ind w:leftChars="0" w:left="240" w:hanging="240"/>
        <w:rPr>
          <w:rFonts w:hAnsi="ＭＳ 明朝"/>
          <w:szCs w:val="24"/>
        </w:rPr>
      </w:pPr>
    </w:p>
    <w:p w:rsidR="00430F8A" w:rsidRPr="007A6B31" w:rsidRDefault="00430F8A" w:rsidP="007A6B31">
      <w:pPr>
        <w:ind w:leftChars="0" w:left="240" w:hanging="240"/>
        <w:rPr>
          <w:rFonts w:ascii="ＭＳ ゴシック" w:eastAsia="ＭＳ ゴシック" w:hAnsi="ＭＳ ゴシック"/>
          <w:szCs w:val="24"/>
        </w:rPr>
      </w:pPr>
      <w:r w:rsidRPr="007A6B31">
        <w:rPr>
          <w:rFonts w:ascii="ＭＳ ゴシック" w:eastAsia="ＭＳ ゴシック" w:hAnsi="ＭＳ ゴシック" w:hint="eastAsia"/>
          <w:szCs w:val="24"/>
        </w:rPr>
        <w:t>１　業務目的</w:t>
      </w:r>
    </w:p>
    <w:p w:rsidR="007A6B31" w:rsidRDefault="00430F8A" w:rsidP="007A6B31">
      <w:pPr>
        <w:ind w:leftChars="100" w:left="240" w:firstLineChars="100" w:firstLine="240"/>
        <w:rPr>
          <w:rFonts w:hAnsi="ＭＳ 明朝"/>
          <w:szCs w:val="24"/>
        </w:rPr>
      </w:pPr>
      <w:r w:rsidRPr="007A6B31">
        <w:rPr>
          <w:rFonts w:hAnsi="ＭＳ 明朝"/>
          <w:szCs w:val="24"/>
        </w:rPr>
        <w:t>本県</w:t>
      </w:r>
      <w:r w:rsidR="007A6B31">
        <w:rPr>
          <w:rFonts w:hAnsi="ＭＳ 明朝" w:hint="eastAsia"/>
          <w:szCs w:val="24"/>
        </w:rPr>
        <w:t>では、</w:t>
      </w:r>
      <w:r w:rsidRPr="007A6B31">
        <w:rPr>
          <w:rFonts w:hAnsi="ＭＳ 明朝"/>
          <w:szCs w:val="24"/>
        </w:rPr>
        <w:t>令和５年度のツキノワグマによる農作物被害</w:t>
      </w:r>
      <w:r w:rsidR="007A6B31">
        <w:rPr>
          <w:rFonts w:hAnsi="ＭＳ 明朝" w:hint="eastAsia"/>
          <w:szCs w:val="24"/>
        </w:rPr>
        <w:t>が</w:t>
      </w:r>
      <w:r w:rsidRPr="007A6B31">
        <w:rPr>
          <w:rFonts w:hAnsi="ＭＳ 明朝"/>
          <w:szCs w:val="24"/>
        </w:rPr>
        <w:t>例年を大きく上回り、農作業中の人身事故も発生した</w:t>
      </w:r>
      <w:r w:rsidR="007A6B31">
        <w:rPr>
          <w:rFonts w:hAnsi="ＭＳ 明朝" w:hint="eastAsia"/>
          <w:szCs w:val="24"/>
        </w:rPr>
        <w:t>ところである。</w:t>
      </w:r>
    </w:p>
    <w:p w:rsidR="00430F8A" w:rsidRPr="007A6B31" w:rsidRDefault="007A6B31" w:rsidP="007A6B31">
      <w:pPr>
        <w:ind w:leftChars="100" w:left="240" w:firstLineChars="100" w:firstLine="240"/>
        <w:rPr>
          <w:rFonts w:hAnsi="ＭＳ 明朝"/>
          <w:szCs w:val="24"/>
        </w:rPr>
      </w:pPr>
      <w:r>
        <w:rPr>
          <w:rFonts w:hAnsi="ＭＳ 明朝" w:hint="eastAsia"/>
          <w:szCs w:val="24"/>
        </w:rPr>
        <w:t>こうした状況を踏まえ、</w:t>
      </w:r>
      <w:r w:rsidR="00430F8A" w:rsidRPr="007A6B31">
        <w:rPr>
          <w:rFonts w:hAnsi="ＭＳ 明朝"/>
          <w:szCs w:val="24"/>
        </w:rPr>
        <w:t>農業者の安全を確保するとともに、日中・夜間の効果的・効率的な監視・追い払い方法を確立するため、</w:t>
      </w:r>
      <w:r>
        <w:rPr>
          <w:rFonts w:hAnsi="ＭＳ 明朝" w:hint="eastAsia"/>
          <w:szCs w:val="24"/>
        </w:rPr>
        <w:t>Ａ</w:t>
      </w:r>
      <w:r w:rsidRPr="007A6B31">
        <w:rPr>
          <w:rFonts w:hAnsi="ＭＳ 明朝"/>
          <w:szCs w:val="24"/>
        </w:rPr>
        <w:t>ＩやＩＣＴ技術等の活用</w:t>
      </w:r>
      <w:r>
        <w:rPr>
          <w:rFonts w:hAnsi="ＭＳ 明朝" w:hint="eastAsia"/>
          <w:szCs w:val="24"/>
        </w:rPr>
        <w:t>し</w:t>
      </w:r>
      <w:r w:rsidRPr="007A6B31">
        <w:rPr>
          <w:rFonts w:hAnsi="ＭＳ 明朝"/>
          <w:szCs w:val="24"/>
        </w:rPr>
        <w:t>、</w:t>
      </w:r>
      <w:r>
        <w:rPr>
          <w:rFonts w:hAnsi="ＭＳ 明朝" w:hint="eastAsia"/>
          <w:szCs w:val="24"/>
        </w:rPr>
        <w:t>効果的に</w:t>
      </w:r>
      <w:r w:rsidR="00430F8A" w:rsidRPr="007A6B31">
        <w:rPr>
          <w:rFonts w:hAnsi="ＭＳ 明朝"/>
          <w:szCs w:val="24"/>
        </w:rPr>
        <w:t>農作物被害</w:t>
      </w:r>
      <w:r>
        <w:rPr>
          <w:rFonts w:hAnsi="ＭＳ 明朝" w:hint="eastAsia"/>
          <w:szCs w:val="24"/>
        </w:rPr>
        <w:t>や</w:t>
      </w:r>
      <w:r w:rsidR="00430F8A" w:rsidRPr="007A6B31">
        <w:rPr>
          <w:rFonts w:hAnsi="ＭＳ 明朝"/>
          <w:szCs w:val="24"/>
        </w:rPr>
        <w:t>人身被害</w:t>
      </w:r>
      <w:r>
        <w:rPr>
          <w:rFonts w:hAnsi="ＭＳ 明朝" w:hint="eastAsia"/>
          <w:szCs w:val="24"/>
        </w:rPr>
        <w:t>の</w:t>
      </w:r>
      <w:r w:rsidR="00430F8A" w:rsidRPr="007A6B31">
        <w:rPr>
          <w:rFonts w:hAnsi="ＭＳ 明朝"/>
          <w:szCs w:val="24"/>
        </w:rPr>
        <w:t>防止対策を</w:t>
      </w:r>
      <w:r>
        <w:rPr>
          <w:rFonts w:hAnsi="ＭＳ 明朝" w:hint="eastAsia"/>
          <w:szCs w:val="24"/>
        </w:rPr>
        <w:t>進めるための</w:t>
      </w:r>
      <w:r w:rsidR="00430F8A" w:rsidRPr="007A6B31">
        <w:rPr>
          <w:rFonts w:hAnsi="ＭＳ 明朝"/>
          <w:szCs w:val="24"/>
        </w:rPr>
        <w:t>現地実証</w:t>
      </w:r>
      <w:r>
        <w:rPr>
          <w:rFonts w:hAnsi="ＭＳ 明朝" w:hint="eastAsia"/>
          <w:szCs w:val="24"/>
        </w:rPr>
        <w:t>を行う</w:t>
      </w:r>
      <w:r w:rsidR="00430F8A" w:rsidRPr="007A6B31">
        <w:rPr>
          <w:rFonts w:hAnsi="ＭＳ 明朝"/>
          <w:szCs w:val="24"/>
        </w:rPr>
        <w:t>。</w:t>
      </w:r>
    </w:p>
    <w:p w:rsidR="00430F8A" w:rsidRPr="007A6B31" w:rsidRDefault="00430F8A" w:rsidP="007A6B31">
      <w:pPr>
        <w:ind w:leftChars="0" w:left="240" w:hanging="240"/>
        <w:rPr>
          <w:rFonts w:hAnsi="ＭＳ 明朝"/>
          <w:szCs w:val="24"/>
        </w:rPr>
      </w:pPr>
    </w:p>
    <w:p w:rsidR="00430F8A" w:rsidRPr="007A6B31" w:rsidRDefault="00430F8A" w:rsidP="007A6B31">
      <w:pPr>
        <w:ind w:leftChars="0" w:left="240" w:hanging="240"/>
        <w:rPr>
          <w:rFonts w:ascii="ＭＳ ゴシック" w:eastAsia="ＭＳ ゴシック" w:hAnsi="ＭＳ ゴシック"/>
          <w:szCs w:val="24"/>
        </w:rPr>
      </w:pPr>
      <w:r w:rsidRPr="007A6B31">
        <w:rPr>
          <w:rFonts w:ascii="ＭＳ ゴシック" w:eastAsia="ＭＳ ゴシック" w:hAnsi="ＭＳ ゴシック" w:hint="eastAsia"/>
          <w:szCs w:val="24"/>
        </w:rPr>
        <w:t>２　業務実施期間</w:t>
      </w:r>
    </w:p>
    <w:p w:rsidR="00430F8A" w:rsidRPr="007A6B31" w:rsidRDefault="00430F8A" w:rsidP="007A6B31">
      <w:pPr>
        <w:ind w:leftChars="100" w:left="240" w:firstLineChars="100" w:firstLine="240"/>
        <w:rPr>
          <w:rFonts w:hAnsi="ＭＳ 明朝"/>
          <w:szCs w:val="24"/>
        </w:rPr>
      </w:pPr>
      <w:r w:rsidRPr="007A6B31">
        <w:rPr>
          <w:rFonts w:hAnsi="ＭＳ 明朝"/>
          <w:szCs w:val="24"/>
        </w:rPr>
        <w:t>契約締結の日から令和７年３月２１日（金）まで</w:t>
      </w:r>
    </w:p>
    <w:p w:rsidR="00430F8A" w:rsidRPr="007A6B31" w:rsidRDefault="00430F8A" w:rsidP="007A6B31">
      <w:pPr>
        <w:ind w:leftChars="0" w:left="240" w:hanging="240"/>
        <w:rPr>
          <w:rFonts w:hAnsi="ＭＳ 明朝"/>
          <w:szCs w:val="24"/>
        </w:rPr>
      </w:pPr>
    </w:p>
    <w:p w:rsidR="00430F8A" w:rsidRPr="007A6B31" w:rsidRDefault="00430F8A" w:rsidP="007A6B31">
      <w:pPr>
        <w:ind w:leftChars="0" w:left="240" w:hanging="240"/>
        <w:rPr>
          <w:rFonts w:ascii="ＭＳ ゴシック" w:eastAsia="ＭＳ ゴシック" w:hAnsi="ＭＳ ゴシック"/>
          <w:szCs w:val="24"/>
        </w:rPr>
      </w:pPr>
      <w:r w:rsidRPr="007A6B31">
        <w:rPr>
          <w:rFonts w:ascii="ＭＳ ゴシック" w:eastAsia="ＭＳ ゴシック" w:hAnsi="ＭＳ ゴシック" w:hint="eastAsia"/>
          <w:szCs w:val="24"/>
        </w:rPr>
        <w:t>３　業務内容</w:t>
      </w:r>
    </w:p>
    <w:p w:rsidR="00430F8A" w:rsidRPr="007A6B31" w:rsidRDefault="00430F8A" w:rsidP="007A6B31">
      <w:pPr>
        <w:ind w:leftChars="0" w:left="240" w:hanging="240"/>
        <w:rPr>
          <w:rFonts w:hAnsi="ＭＳ 明朝"/>
          <w:szCs w:val="24"/>
        </w:rPr>
      </w:pPr>
      <w:r w:rsidRPr="007A6B31">
        <w:rPr>
          <w:rFonts w:hAnsi="ＭＳ 明朝" w:hint="eastAsia"/>
          <w:szCs w:val="24"/>
        </w:rPr>
        <w:t>（１）監視・追い払い技術実証</w:t>
      </w:r>
    </w:p>
    <w:p w:rsidR="00C46ED7" w:rsidRPr="007A6B31" w:rsidRDefault="00C46ED7" w:rsidP="00C46ED7">
      <w:pPr>
        <w:ind w:leftChars="100" w:left="240" w:firstLineChars="100" w:firstLine="240"/>
        <w:rPr>
          <w:rFonts w:hAnsi="ＭＳ 明朝"/>
          <w:szCs w:val="24"/>
        </w:rPr>
      </w:pPr>
      <w:r>
        <w:rPr>
          <w:rFonts w:hAnsi="ＭＳ 明朝" w:hint="eastAsia"/>
          <w:szCs w:val="24"/>
        </w:rPr>
        <w:t xml:space="preserve">①　</w:t>
      </w:r>
      <w:r w:rsidRPr="007A6B31">
        <w:rPr>
          <w:rFonts w:hAnsi="ＭＳ 明朝" w:hint="eastAsia"/>
          <w:szCs w:val="24"/>
        </w:rPr>
        <w:t>監視・追い払い</w:t>
      </w:r>
      <w:r>
        <w:rPr>
          <w:rFonts w:hAnsi="ＭＳ 明朝" w:hint="eastAsia"/>
          <w:szCs w:val="24"/>
        </w:rPr>
        <w:t>システム</w:t>
      </w:r>
      <w:r w:rsidRPr="007A6B31">
        <w:rPr>
          <w:rFonts w:hAnsi="ＭＳ 明朝" w:hint="eastAsia"/>
          <w:szCs w:val="24"/>
        </w:rPr>
        <w:t>の開発</w:t>
      </w:r>
    </w:p>
    <w:p w:rsidR="00C46ED7" w:rsidRPr="007A6B31" w:rsidRDefault="00C46ED7" w:rsidP="00C46ED7">
      <w:pPr>
        <w:ind w:leftChars="300" w:left="960" w:hanging="240"/>
        <w:rPr>
          <w:rFonts w:hAnsi="ＭＳ 明朝"/>
          <w:szCs w:val="24"/>
        </w:rPr>
      </w:pPr>
      <w:r>
        <w:rPr>
          <w:rFonts w:hAnsi="ＭＳ 明朝" w:hint="eastAsia"/>
          <w:szCs w:val="24"/>
        </w:rPr>
        <w:t>・　監視機器等と</w:t>
      </w:r>
      <w:r w:rsidRPr="007A6B31">
        <w:rPr>
          <w:rFonts w:hAnsi="ＭＳ 明朝" w:hint="eastAsia"/>
          <w:szCs w:val="24"/>
        </w:rPr>
        <w:t>追い払い機器等を連動させ、ツキノワグマを検出した場合に、自動で追い払うとともに、電子メール等で利用者に出没を通知する</w:t>
      </w:r>
      <w:r>
        <w:rPr>
          <w:rFonts w:hAnsi="ＭＳ 明朝" w:hint="eastAsia"/>
          <w:szCs w:val="24"/>
        </w:rPr>
        <w:t>システムを開発し、</w:t>
      </w:r>
      <w:r w:rsidR="003411D0">
        <w:rPr>
          <w:rFonts w:hAnsi="ＭＳ 明朝" w:hint="eastAsia"/>
          <w:szCs w:val="24"/>
        </w:rPr>
        <w:t>使用</w:t>
      </w:r>
      <w:r>
        <w:rPr>
          <w:rFonts w:hAnsi="ＭＳ 明朝" w:hint="eastAsia"/>
          <w:szCs w:val="24"/>
        </w:rPr>
        <w:t>する</w:t>
      </w:r>
      <w:r w:rsidRPr="007A6B31">
        <w:rPr>
          <w:rFonts w:hAnsi="ＭＳ 明朝" w:hint="eastAsia"/>
          <w:szCs w:val="24"/>
        </w:rPr>
        <w:t>。</w:t>
      </w:r>
    </w:p>
    <w:p w:rsidR="00C46ED7" w:rsidRDefault="00C46ED7" w:rsidP="00C46ED7">
      <w:pPr>
        <w:ind w:leftChars="300" w:left="960" w:hanging="240"/>
        <w:rPr>
          <w:rFonts w:hAnsi="ＭＳ 明朝"/>
          <w:szCs w:val="24"/>
        </w:rPr>
      </w:pPr>
      <w:r w:rsidRPr="007A6B31">
        <w:rPr>
          <w:rFonts w:hAnsi="ＭＳ 明朝" w:hint="eastAsia"/>
          <w:szCs w:val="24"/>
        </w:rPr>
        <w:t>・</w:t>
      </w:r>
      <w:r>
        <w:rPr>
          <w:rFonts w:hAnsi="ＭＳ 明朝" w:hint="eastAsia"/>
          <w:szCs w:val="24"/>
        </w:rPr>
        <w:t xml:space="preserve">　監視機器等は、</w:t>
      </w:r>
      <w:r w:rsidRPr="007A6B31">
        <w:rPr>
          <w:rFonts w:hAnsi="ＭＳ 明朝" w:hint="eastAsia"/>
          <w:szCs w:val="24"/>
        </w:rPr>
        <w:t>センサーカメラ</w:t>
      </w:r>
      <w:r>
        <w:rPr>
          <w:rFonts w:hAnsi="ＭＳ 明朝" w:hint="eastAsia"/>
          <w:szCs w:val="24"/>
        </w:rPr>
        <w:t>の映像</w:t>
      </w:r>
      <w:r w:rsidR="003411D0">
        <w:rPr>
          <w:rFonts w:hAnsi="ＭＳ 明朝" w:hint="eastAsia"/>
          <w:szCs w:val="24"/>
        </w:rPr>
        <w:t>等</w:t>
      </w:r>
      <w:r>
        <w:rPr>
          <w:rFonts w:hAnsi="ＭＳ 明朝" w:hint="eastAsia"/>
          <w:szCs w:val="24"/>
        </w:rPr>
        <w:t>を</w:t>
      </w:r>
      <w:r w:rsidR="003411D0">
        <w:rPr>
          <w:rFonts w:hAnsi="ＭＳ 明朝" w:hint="eastAsia"/>
          <w:szCs w:val="24"/>
        </w:rPr>
        <w:t>解析し、</w:t>
      </w:r>
      <w:r w:rsidRPr="007A6B31">
        <w:rPr>
          <w:rFonts w:hAnsi="ＭＳ 明朝" w:hint="eastAsia"/>
          <w:szCs w:val="24"/>
        </w:rPr>
        <w:t>獣種</w:t>
      </w:r>
      <w:r>
        <w:rPr>
          <w:rFonts w:hAnsi="ＭＳ 明朝" w:hint="eastAsia"/>
          <w:szCs w:val="24"/>
        </w:rPr>
        <w:t>を</w:t>
      </w:r>
      <w:r w:rsidRPr="007A6B31">
        <w:rPr>
          <w:rFonts w:hAnsi="ＭＳ 明朝" w:hint="eastAsia"/>
          <w:szCs w:val="24"/>
        </w:rPr>
        <w:t>自動判別</w:t>
      </w:r>
      <w:r>
        <w:rPr>
          <w:rFonts w:hAnsi="ＭＳ 明朝" w:hint="eastAsia"/>
          <w:szCs w:val="24"/>
        </w:rPr>
        <w:t>できる機能を有するものとする。</w:t>
      </w:r>
    </w:p>
    <w:p w:rsidR="00C46ED7" w:rsidRDefault="00C46ED7" w:rsidP="00C46ED7">
      <w:pPr>
        <w:ind w:leftChars="300" w:left="960" w:hanging="240"/>
        <w:rPr>
          <w:rFonts w:hAnsi="ＭＳ 明朝"/>
          <w:szCs w:val="24"/>
        </w:rPr>
      </w:pPr>
      <w:r>
        <w:rPr>
          <w:rFonts w:hAnsi="ＭＳ 明朝" w:hint="eastAsia"/>
          <w:szCs w:val="24"/>
        </w:rPr>
        <w:t xml:space="preserve">・　</w:t>
      </w:r>
      <w:r w:rsidRPr="007A6B31">
        <w:rPr>
          <w:rFonts w:hAnsi="ＭＳ 明朝" w:hint="eastAsia"/>
          <w:szCs w:val="24"/>
        </w:rPr>
        <w:t>追い払い機器</w:t>
      </w:r>
      <w:r>
        <w:rPr>
          <w:rFonts w:hAnsi="ＭＳ 明朝" w:hint="eastAsia"/>
          <w:szCs w:val="24"/>
        </w:rPr>
        <w:t>等</w:t>
      </w:r>
      <w:r w:rsidRPr="007A6B31">
        <w:rPr>
          <w:rFonts w:hAnsi="ＭＳ 明朝" w:hint="eastAsia"/>
          <w:szCs w:val="24"/>
        </w:rPr>
        <w:t>は、複数の音や光を発する</w:t>
      </w:r>
      <w:r>
        <w:rPr>
          <w:rFonts w:hAnsi="ＭＳ 明朝" w:hint="eastAsia"/>
          <w:szCs w:val="24"/>
        </w:rPr>
        <w:t>など</w:t>
      </w:r>
      <w:r w:rsidRPr="007A6B31">
        <w:rPr>
          <w:rFonts w:hAnsi="ＭＳ 明朝" w:hint="eastAsia"/>
          <w:szCs w:val="24"/>
        </w:rPr>
        <w:t>、慣れ防止を考慮した機能</w:t>
      </w:r>
      <w:r>
        <w:rPr>
          <w:rFonts w:hAnsi="ＭＳ 明朝" w:hint="eastAsia"/>
          <w:szCs w:val="24"/>
        </w:rPr>
        <w:t>を有するもの</w:t>
      </w:r>
      <w:r w:rsidRPr="007A6B31">
        <w:rPr>
          <w:rFonts w:hAnsi="ＭＳ 明朝" w:hint="eastAsia"/>
          <w:szCs w:val="24"/>
        </w:rPr>
        <w:t>とする。</w:t>
      </w:r>
    </w:p>
    <w:p w:rsidR="00C46ED7" w:rsidRPr="007A6B31" w:rsidRDefault="00C46ED7" w:rsidP="00C46ED7">
      <w:pPr>
        <w:ind w:leftChars="300" w:left="960" w:hanging="240"/>
        <w:rPr>
          <w:rFonts w:hAnsi="ＭＳ 明朝"/>
          <w:szCs w:val="24"/>
        </w:rPr>
      </w:pPr>
      <w:r w:rsidRPr="007A6B31">
        <w:rPr>
          <w:rFonts w:hAnsi="ＭＳ 明朝" w:hint="eastAsia"/>
          <w:szCs w:val="24"/>
        </w:rPr>
        <w:t>・</w:t>
      </w:r>
      <w:r>
        <w:rPr>
          <w:rFonts w:hAnsi="ＭＳ 明朝" w:hint="eastAsia"/>
          <w:szCs w:val="24"/>
        </w:rPr>
        <w:t xml:space="preserve">　</w:t>
      </w:r>
      <w:r w:rsidRPr="007A6B31">
        <w:rPr>
          <w:rFonts w:hAnsi="ＭＳ 明朝" w:hint="eastAsia"/>
          <w:szCs w:val="24"/>
        </w:rPr>
        <w:t>監視・追い払い機器</w:t>
      </w:r>
      <w:r>
        <w:rPr>
          <w:rFonts w:hAnsi="ＭＳ 明朝" w:hint="eastAsia"/>
          <w:szCs w:val="24"/>
        </w:rPr>
        <w:t>等</w:t>
      </w:r>
      <w:r w:rsidRPr="007A6B31">
        <w:rPr>
          <w:rFonts w:hAnsi="ＭＳ 明朝" w:hint="eastAsia"/>
          <w:szCs w:val="24"/>
        </w:rPr>
        <w:t>の</w:t>
      </w:r>
      <w:r>
        <w:rPr>
          <w:rFonts w:hAnsi="ＭＳ 明朝" w:hint="eastAsia"/>
          <w:szCs w:val="24"/>
        </w:rPr>
        <w:t>選定又は</w:t>
      </w:r>
      <w:r w:rsidRPr="007A6B31">
        <w:rPr>
          <w:rFonts w:hAnsi="ＭＳ 明朝" w:hint="eastAsia"/>
          <w:szCs w:val="24"/>
        </w:rPr>
        <w:t>開発に当たっては、農業者が導入しやすいよう、可能な限り設置・運用コストが安価なものとなるよう努めるものとする。</w:t>
      </w:r>
    </w:p>
    <w:p w:rsidR="00C46ED7" w:rsidRDefault="00C46ED7" w:rsidP="00AD1906">
      <w:pPr>
        <w:ind w:leftChars="100" w:left="240" w:firstLineChars="100" w:firstLine="240"/>
        <w:rPr>
          <w:rFonts w:hAnsi="ＭＳ 明朝"/>
          <w:szCs w:val="24"/>
        </w:rPr>
      </w:pPr>
    </w:p>
    <w:p w:rsidR="00AD1906" w:rsidRPr="007A6B31" w:rsidRDefault="00C46ED7" w:rsidP="00AD1906">
      <w:pPr>
        <w:ind w:leftChars="100" w:left="240" w:firstLineChars="100" w:firstLine="240"/>
        <w:rPr>
          <w:rFonts w:hAnsi="ＭＳ 明朝"/>
          <w:szCs w:val="24"/>
        </w:rPr>
      </w:pPr>
      <w:r>
        <w:rPr>
          <w:rFonts w:hAnsi="ＭＳ 明朝" w:hint="eastAsia"/>
          <w:szCs w:val="24"/>
        </w:rPr>
        <w:t xml:space="preserve">②　</w:t>
      </w:r>
      <w:r w:rsidR="00AD1906" w:rsidRPr="007A6B31">
        <w:rPr>
          <w:rFonts w:hAnsi="ＭＳ 明朝" w:hint="eastAsia"/>
          <w:szCs w:val="24"/>
        </w:rPr>
        <w:t>実証場所の選定</w:t>
      </w:r>
    </w:p>
    <w:p w:rsidR="00AD1906" w:rsidRPr="007A6B31" w:rsidRDefault="00AD1906" w:rsidP="00AD1906">
      <w:pPr>
        <w:ind w:leftChars="300" w:left="960" w:hanging="240"/>
        <w:rPr>
          <w:rFonts w:hAnsi="ＭＳ 明朝"/>
          <w:szCs w:val="24"/>
        </w:rPr>
      </w:pPr>
      <w:r w:rsidRPr="007A6B31">
        <w:rPr>
          <w:rFonts w:hAnsi="ＭＳ 明朝" w:hint="eastAsia"/>
          <w:szCs w:val="24"/>
        </w:rPr>
        <w:t>・</w:t>
      </w:r>
      <w:r>
        <w:rPr>
          <w:rFonts w:hAnsi="ＭＳ 明朝" w:hint="eastAsia"/>
          <w:szCs w:val="24"/>
        </w:rPr>
        <w:t xml:space="preserve">　津軽地域のりんご園地</w:t>
      </w:r>
      <w:r w:rsidRPr="007A6B31">
        <w:rPr>
          <w:rFonts w:hAnsi="ＭＳ 明朝" w:hint="eastAsia"/>
          <w:szCs w:val="24"/>
        </w:rPr>
        <w:t>１か所</w:t>
      </w:r>
      <w:r>
        <w:rPr>
          <w:rFonts w:hAnsi="ＭＳ 明朝" w:hint="eastAsia"/>
          <w:szCs w:val="24"/>
        </w:rPr>
        <w:t>とし、</w:t>
      </w:r>
      <w:r w:rsidRPr="007A6B31">
        <w:rPr>
          <w:rFonts w:hAnsi="ＭＳ 明朝" w:hint="eastAsia"/>
          <w:szCs w:val="24"/>
        </w:rPr>
        <w:t>目撃情報、被害情報や地形等を考慮し、現地確認の上、市町村及び農地所有者等と協議して</w:t>
      </w:r>
      <w:r w:rsidR="00A052CD">
        <w:rPr>
          <w:rFonts w:hAnsi="ＭＳ 明朝" w:hint="eastAsia"/>
          <w:szCs w:val="24"/>
        </w:rPr>
        <w:t>選定</w:t>
      </w:r>
      <w:r w:rsidRPr="007A6B31">
        <w:rPr>
          <w:rFonts w:hAnsi="ＭＳ 明朝" w:hint="eastAsia"/>
          <w:szCs w:val="24"/>
        </w:rPr>
        <w:t>する。</w:t>
      </w:r>
    </w:p>
    <w:p w:rsidR="00AD1906" w:rsidRDefault="00AD1906" w:rsidP="00AD1906">
      <w:pPr>
        <w:ind w:leftChars="0" w:left="240" w:hanging="240"/>
        <w:rPr>
          <w:rFonts w:hAnsi="ＭＳ 明朝"/>
          <w:szCs w:val="24"/>
        </w:rPr>
      </w:pPr>
    </w:p>
    <w:p w:rsidR="00AD1906" w:rsidRDefault="00C46ED7" w:rsidP="00C46ED7">
      <w:pPr>
        <w:ind w:leftChars="100" w:left="240" w:firstLineChars="100" w:firstLine="240"/>
        <w:rPr>
          <w:rFonts w:hAnsi="ＭＳ 明朝"/>
          <w:szCs w:val="24"/>
        </w:rPr>
      </w:pPr>
      <w:r>
        <w:rPr>
          <w:rFonts w:hAnsi="ＭＳ 明朝" w:hint="eastAsia"/>
          <w:szCs w:val="24"/>
        </w:rPr>
        <w:t xml:space="preserve">③　</w:t>
      </w:r>
      <w:r w:rsidR="00AD1906">
        <w:rPr>
          <w:rFonts w:hAnsi="ＭＳ 明朝" w:hint="eastAsia"/>
          <w:szCs w:val="24"/>
        </w:rPr>
        <w:t>実証期間</w:t>
      </w:r>
    </w:p>
    <w:p w:rsidR="00C46ED7" w:rsidRDefault="00C46ED7" w:rsidP="00C46ED7">
      <w:pPr>
        <w:ind w:leftChars="300" w:left="960" w:hanging="240"/>
        <w:rPr>
          <w:rFonts w:hAnsi="ＭＳ 明朝"/>
          <w:szCs w:val="24"/>
        </w:rPr>
      </w:pPr>
      <w:r>
        <w:rPr>
          <w:rFonts w:hAnsi="ＭＳ 明朝" w:hint="eastAsia"/>
          <w:szCs w:val="24"/>
        </w:rPr>
        <w:t>・　りんごの収穫時期となる８月下旬から１１月上旬までのうち１か月間以上とし、委託者と協議の上、設定する。</w:t>
      </w:r>
    </w:p>
    <w:p w:rsidR="00C46ED7" w:rsidRDefault="00C46ED7" w:rsidP="007A6B31">
      <w:pPr>
        <w:ind w:leftChars="100" w:left="240" w:firstLineChars="100" w:firstLine="240"/>
        <w:rPr>
          <w:rFonts w:hAnsi="ＭＳ 明朝"/>
          <w:szCs w:val="24"/>
        </w:rPr>
      </w:pPr>
    </w:p>
    <w:p w:rsidR="00C46ED7" w:rsidRDefault="00C46ED7">
      <w:pPr>
        <w:ind w:left="720" w:hanging="240"/>
        <w:rPr>
          <w:rFonts w:hAnsi="ＭＳ 明朝"/>
          <w:szCs w:val="24"/>
        </w:rPr>
      </w:pPr>
      <w:r>
        <w:rPr>
          <w:rFonts w:hAnsi="ＭＳ 明朝"/>
          <w:szCs w:val="24"/>
        </w:rPr>
        <w:br w:type="page"/>
      </w:r>
    </w:p>
    <w:p w:rsidR="00430F8A" w:rsidRPr="007A6B31" w:rsidRDefault="006437B9" w:rsidP="00AD1906">
      <w:pPr>
        <w:ind w:leftChars="100" w:left="240" w:firstLineChars="100" w:firstLine="240"/>
        <w:rPr>
          <w:rFonts w:hAnsi="ＭＳ 明朝"/>
          <w:szCs w:val="24"/>
        </w:rPr>
      </w:pPr>
      <w:r>
        <w:rPr>
          <w:rFonts w:hAnsi="ＭＳ 明朝" w:hint="eastAsia"/>
          <w:szCs w:val="24"/>
        </w:rPr>
        <w:t>④</w:t>
      </w:r>
      <w:r w:rsidR="00C46ED7">
        <w:rPr>
          <w:rFonts w:hAnsi="ＭＳ 明朝" w:hint="eastAsia"/>
          <w:szCs w:val="24"/>
        </w:rPr>
        <w:t xml:space="preserve">　</w:t>
      </w:r>
      <w:r w:rsidR="00430F8A" w:rsidRPr="007A6B31">
        <w:rPr>
          <w:rFonts w:hAnsi="ＭＳ 明朝" w:hint="eastAsia"/>
          <w:szCs w:val="24"/>
        </w:rPr>
        <w:t>監視・追い払い技術実証の実施</w:t>
      </w:r>
    </w:p>
    <w:p w:rsidR="00430F8A" w:rsidRPr="007A6B31" w:rsidRDefault="00430F8A" w:rsidP="00AD1906">
      <w:pPr>
        <w:ind w:leftChars="300" w:left="960" w:hanging="240"/>
        <w:rPr>
          <w:rFonts w:hAnsi="ＭＳ 明朝"/>
          <w:szCs w:val="24"/>
        </w:rPr>
      </w:pPr>
      <w:r w:rsidRPr="007A6B31">
        <w:rPr>
          <w:rFonts w:hAnsi="ＭＳ 明朝" w:hint="eastAsia"/>
          <w:szCs w:val="24"/>
        </w:rPr>
        <w:t>・</w:t>
      </w:r>
      <w:r w:rsidR="00AD1906">
        <w:rPr>
          <w:rFonts w:hAnsi="ＭＳ 明朝" w:hint="eastAsia"/>
          <w:szCs w:val="24"/>
        </w:rPr>
        <w:t xml:space="preserve">　</w:t>
      </w:r>
      <w:r w:rsidRPr="007A6B31">
        <w:rPr>
          <w:rFonts w:hAnsi="ＭＳ 明朝" w:hint="eastAsia"/>
          <w:szCs w:val="24"/>
        </w:rPr>
        <w:t>受託者は、②の</w:t>
      </w:r>
      <w:r w:rsidR="00A052CD">
        <w:rPr>
          <w:rFonts w:hAnsi="ＭＳ 明朝" w:hint="eastAsia"/>
          <w:szCs w:val="24"/>
        </w:rPr>
        <w:t>実証</w:t>
      </w:r>
      <w:r w:rsidR="00AD1906">
        <w:rPr>
          <w:rFonts w:hAnsi="ＭＳ 明朝" w:hint="eastAsia"/>
          <w:szCs w:val="24"/>
        </w:rPr>
        <w:t>場所に</w:t>
      </w:r>
      <w:r w:rsidRPr="007A6B31">
        <w:rPr>
          <w:rFonts w:hAnsi="ＭＳ 明朝" w:hint="eastAsia"/>
          <w:szCs w:val="24"/>
        </w:rPr>
        <w:t>監視・追い払い機器</w:t>
      </w:r>
      <w:r w:rsidR="00AD1906">
        <w:rPr>
          <w:rFonts w:hAnsi="ＭＳ 明朝" w:hint="eastAsia"/>
          <w:szCs w:val="24"/>
        </w:rPr>
        <w:t>等</w:t>
      </w:r>
      <w:r w:rsidRPr="007A6B31">
        <w:rPr>
          <w:rFonts w:hAnsi="ＭＳ 明朝" w:hint="eastAsia"/>
          <w:szCs w:val="24"/>
        </w:rPr>
        <w:t>を設置</w:t>
      </w:r>
      <w:r w:rsidR="00AD1906">
        <w:rPr>
          <w:rFonts w:hAnsi="ＭＳ 明朝" w:hint="eastAsia"/>
          <w:szCs w:val="24"/>
        </w:rPr>
        <w:t>し、</w:t>
      </w:r>
      <w:r w:rsidRPr="007A6B31">
        <w:rPr>
          <w:rFonts w:hAnsi="ＭＳ 明朝" w:hint="eastAsia"/>
          <w:szCs w:val="24"/>
        </w:rPr>
        <w:t>管理する。</w:t>
      </w:r>
    </w:p>
    <w:p w:rsidR="00430F8A" w:rsidRPr="007A6B31" w:rsidRDefault="00430F8A" w:rsidP="00AD1906">
      <w:pPr>
        <w:ind w:leftChars="300" w:left="960" w:hanging="240"/>
        <w:rPr>
          <w:rFonts w:hAnsi="ＭＳ 明朝"/>
          <w:szCs w:val="24"/>
        </w:rPr>
      </w:pPr>
      <w:r w:rsidRPr="007A6B31">
        <w:rPr>
          <w:rFonts w:hAnsi="ＭＳ 明朝" w:hint="eastAsia"/>
          <w:szCs w:val="24"/>
        </w:rPr>
        <w:t>・</w:t>
      </w:r>
      <w:r w:rsidR="00AD1906">
        <w:rPr>
          <w:rFonts w:hAnsi="ＭＳ 明朝" w:hint="eastAsia"/>
          <w:szCs w:val="24"/>
        </w:rPr>
        <w:t xml:space="preserve">　</w:t>
      </w:r>
      <w:r w:rsidRPr="007A6B31">
        <w:rPr>
          <w:rFonts w:hAnsi="ＭＳ 明朝" w:hint="eastAsia"/>
          <w:szCs w:val="24"/>
        </w:rPr>
        <w:t>受託者は、</w:t>
      </w:r>
      <w:r w:rsidR="00AD1906">
        <w:rPr>
          <w:rFonts w:hAnsi="ＭＳ 明朝" w:hint="eastAsia"/>
          <w:szCs w:val="24"/>
        </w:rPr>
        <w:t>１週間に１回、実証</w:t>
      </w:r>
      <w:r w:rsidRPr="007A6B31">
        <w:rPr>
          <w:rFonts w:hAnsi="ＭＳ 明朝" w:hint="eastAsia"/>
          <w:szCs w:val="24"/>
        </w:rPr>
        <w:t>状況等を現地確認し、出没状況等に応じて、委託者と協議の上、監視・追い払い機器を移設する。</w:t>
      </w:r>
    </w:p>
    <w:p w:rsidR="00430F8A" w:rsidRPr="007A6B31" w:rsidRDefault="00430F8A" w:rsidP="00AD1906">
      <w:pPr>
        <w:ind w:leftChars="300" w:left="960" w:hanging="240"/>
        <w:rPr>
          <w:rFonts w:hAnsi="ＭＳ 明朝"/>
          <w:szCs w:val="24"/>
        </w:rPr>
      </w:pPr>
      <w:r w:rsidRPr="007A6B31">
        <w:rPr>
          <w:rFonts w:hAnsi="ＭＳ 明朝" w:hint="eastAsia"/>
          <w:szCs w:val="24"/>
        </w:rPr>
        <w:t>・</w:t>
      </w:r>
      <w:r w:rsidR="00AD1906">
        <w:rPr>
          <w:rFonts w:hAnsi="ＭＳ 明朝" w:hint="eastAsia"/>
          <w:szCs w:val="24"/>
        </w:rPr>
        <w:t xml:space="preserve">　</w:t>
      </w:r>
      <w:r w:rsidRPr="007A6B31">
        <w:rPr>
          <w:rFonts w:hAnsi="ＭＳ 明朝" w:hint="eastAsia"/>
          <w:szCs w:val="24"/>
        </w:rPr>
        <w:t>受託者は、当該機器の監視・追い払い効果を記録</w:t>
      </w:r>
      <w:r w:rsidR="003411D0">
        <w:rPr>
          <w:rFonts w:hAnsi="ＭＳ 明朝" w:hint="eastAsia"/>
          <w:szCs w:val="24"/>
        </w:rPr>
        <w:t>し、</w:t>
      </w:r>
      <w:r w:rsidRPr="007A6B31">
        <w:rPr>
          <w:rFonts w:hAnsi="ＭＳ 明朝" w:hint="eastAsia"/>
          <w:szCs w:val="24"/>
        </w:rPr>
        <w:t>実証結果</w:t>
      </w:r>
      <w:r w:rsidR="003411D0">
        <w:rPr>
          <w:rFonts w:hAnsi="ＭＳ 明朝" w:hint="eastAsia"/>
          <w:szCs w:val="24"/>
        </w:rPr>
        <w:t>（システムの有効性や残された課題など）</w:t>
      </w:r>
      <w:r w:rsidRPr="007A6B31">
        <w:rPr>
          <w:rFonts w:hAnsi="ＭＳ 明朝" w:hint="eastAsia"/>
          <w:szCs w:val="24"/>
        </w:rPr>
        <w:t>を客観的なデータとして取りまとめる。</w:t>
      </w:r>
    </w:p>
    <w:p w:rsidR="00C46ED7" w:rsidRPr="003411D0" w:rsidRDefault="00C46ED7" w:rsidP="007A6B31">
      <w:pPr>
        <w:ind w:leftChars="0" w:left="240" w:hanging="240"/>
        <w:rPr>
          <w:rFonts w:hAnsi="ＭＳ 明朝"/>
          <w:szCs w:val="24"/>
        </w:rPr>
      </w:pPr>
    </w:p>
    <w:p w:rsidR="00430F8A" w:rsidRPr="007A6B31" w:rsidRDefault="00430F8A" w:rsidP="007A6B31">
      <w:pPr>
        <w:ind w:leftChars="0" w:left="240" w:hanging="240"/>
        <w:rPr>
          <w:rFonts w:hAnsi="ＭＳ 明朝"/>
          <w:szCs w:val="24"/>
        </w:rPr>
      </w:pPr>
      <w:r w:rsidRPr="007A6B31">
        <w:rPr>
          <w:rFonts w:hAnsi="ＭＳ 明朝" w:hint="eastAsia"/>
          <w:szCs w:val="24"/>
        </w:rPr>
        <w:t>（２）</w:t>
      </w:r>
      <w:r w:rsidR="003411D0">
        <w:rPr>
          <w:rFonts w:hAnsi="ＭＳ 明朝" w:hint="eastAsia"/>
          <w:szCs w:val="24"/>
        </w:rPr>
        <w:t>実証</w:t>
      </w:r>
      <w:r w:rsidRPr="007A6B31">
        <w:rPr>
          <w:rFonts w:hAnsi="ＭＳ 明朝" w:hint="eastAsia"/>
          <w:szCs w:val="24"/>
        </w:rPr>
        <w:t>結果</w:t>
      </w:r>
      <w:r w:rsidR="003411D0">
        <w:rPr>
          <w:rFonts w:hAnsi="ＭＳ 明朝" w:hint="eastAsia"/>
          <w:szCs w:val="24"/>
        </w:rPr>
        <w:t>の</w:t>
      </w:r>
      <w:r w:rsidRPr="007A6B31">
        <w:rPr>
          <w:rFonts w:hAnsi="ＭＳ 明朝" w:hint="eastAsia"/>
          <w:szCs w:val="24"/>
        </w:rPr>
        <w:t>報告</w:t>
      </w:r>
    </w:p>
    <w:p w:rsidR="00430F8A" w:rsidRPr="007A6B31" w:rsidRDefault="00430F8A" w:rsidP="003411D0">
      <w:pPr>
        <w:ind w:left="480" w:firstLineChars="100" w:firstLine="240"/>
        <w:rPr>
          <w:rFonts w:hAnsi="ＭＳ 明朝"/>
          <w:szCs w:val="24"/>
        </w:rPr>
      </w:pPr>
      <w:r w:rsidRPr="007A6B31">
        <w:rPr>
          <w:rFonts w:hAnsi="ＭＳ 明朝" w:hint="eastAsia"/>
          <w:szCs w:val="24"/>
        </w:rPr>
        <w:t>受託者は、県が主催する会議（</w:t>
      </w:r>
      <w:r w:rsidR="003411D0">
        <w:rPr>
          <w:rFonts w:hAnsi="ＭＳ 明朝" w:hint="eastAsia"/>
          <w:szCs w:val="24"/>
        </w:rPr>
        <w:t>令和</w:t>
      </w:r>
      <w:r w:rsidR="001045CC">
        <w:rPr>
          <w:rFonts w:hAnsi="ＭＳ 明朝" w:hint="eastAsia"/>
          <w:szCs w:val="24"/>
        </w:rPr>
        <w:t>６</w:t>
      </w:r>
      <w:r w:rsidR="003411D0">
        <w:rPr>
          <w:rFonts w:hAnsi="ＭＳ 明朝" w:hint="eastAsia"/>
          <w:szCs w:val="24"/>
        </w:rPr>
        <w:t>年</w:t>
      </w:r>
      <w:r w:rsidRPr="007A6B31">
        <w:rPr>
          <w:rFonts w:hAnsi="ＭＳ 明朝"/>
          <w:szCs w:val="24"/>
        </w:rPr>
        <w:t>12月</w:t>
      </w:r>
      <w:r w:rsidR="003411D0">
        <w:rPr>
          <w:rFonts w:hAnsi="ＭＳ 明朝" w:hint="eastAsia"/>
          <w:szCs w:val="24"/>
        </w:rPr>
        <w:t>から令和</w:t>
      </w:r>
      <w:r w:rsidR="001045CC">
        <w:rPr>
          <w:rFonts w:hAnsi="ＭＳ 明朝" w:hint="eastAsia"/>
          <w:szCs w:val="24"/>
        </w:rPr>
        <w:t>７</w:t>
      </w:r>
      <w:r w:rsidR="003411D0">
        <w:rPr>
          <w:rFonts w:hAnsi="ＭＳ 明朝" w:hint="eastAsia"/>
          <w:szCs w:val="24"/>
        </w:rPr>
        <w:t>年</w:t>
      </w:r>
      <w:r w:rsidRPr="007A6B31">
        <w:rPr>
          <w:rFonts w:hAnsi="ＭＳ 明朝"/>
          <w:szCs w:val="24"/>
        </w:rPr>
        <w:t>２月</w:t>
      </w:r>
      <w:r w:rsidR="003411D0">
        <w:rPr>
          <w:rFonts w:hAnsi="ＭＳ 明朝" w:hint="eastAsia"/>
          <w:szCs w:val="24"/>
        </w:rPr>
        <w:t>の間に</w:t>
      </w:r>
      <w:r w:rsidRPr="007A6B31">
        <w:rPr>
          <w:rFonts w:hAnsi="ＭＳ 明朝"/>
          <w:szCs w:val="24"/>
        </w:rPr>
        <w:t>１回開催）において、使用機器のデモ</w:t>
      </w:r>
      <w:r w:rsidR="003411D0">
        <w:rPr>
          <w:rFonts w:hAnsi="ＭＳ 明朝" w:hint="eastAsia"/>
          <w:szCs w:val="24"/>
        </w:rPr>
        <w:t>実演のほか、</w:t>
      </w:r>
      <w:r w:rsidRPr="007A6B31">
        <w:rPr>
          <w:rFonts w:hAnsi="ＭＳ 明朝"/>
          <w:szCs w:val="24"/>
        </w:rPr>
        <w:t>収集データや取りまとめた実証結果を発表する。</w:t>
      </w:r>
    </w:p>
    <w:p w:rsidR="00430F8A" w:rsidRPr="007A6B31" w:rsidRDefault="00430F8A" w:rsidP="007A6B31">
      <w:pPr>
        <w:ind w:leftChars="0" w:left="240" w:hanging="240"/>
        <w:rPr>
          <w:rFonts w:hAnsi="ＭＳ 明朝"/>
          <w:szCs w:val="24"/>
        </w:rPr>
      </w:pPr>
    </w:p>
    <w:p w:rsidR="003411D0" w:rsidRPr="003411D0" w:rsidRDefault="003411D0" w:rsidP="007A6B31">
      <w:pPr>
        <w:ind w:leftChars="0" w:left="240" w:hanging="240"/>
        <w:rPr>
          <w:rFonts w:ascii="ＭＳ ゴシック" w:eastAsia="ＭＳ ゴシック" w:hAnsi="ＭＳ ゴシック"/>
          <w:szCs w:val="24"/>
        </w:rPr>
      </w:pPr>
      <w:r w:rsidRPr="003411D0">
        <w:rPr>
          <w:rFonts w:ascii="ＭＳ ゴシック" w:eastAsia="ＭＳ ゴシック" w:hAnsi="ＭＳ ゴシック" w:hint="eastAsia"/>
          <w:szCs w:val="24"/>
        </w:rPr>
        <w:t>４　委託業務の対象経費</w:t>
      </w:r>
    </w:p>
    <w:p w:rsidR="003411D0" w:rsidRDefault="003411D0" w:rsidP="003411D0">
      <w:pPr>
        <w:ind w:leftChars="100" w:left="240" w:firstLineChars="100" w:firstLine="240"/>
        <w:rPr>
          <w:rFonts w:hAnsi="ＭＳ 明朝"/>
          <w:szCs w:val="24"/>
        </w:rPr>
      </w:pPr>
      <w:r>
        <w:rPr>
          <w:rFonts w:hAnsi="ＭＳ 明朝" w:hint="eastAsia"/>
          <w:szCs w:val="24"/>
        </w:rPr>
        <w:t>「３　業務内容」に掲げる業務を行うために必要な経費とする。ただし、次に記載する経費は認めない。</w:t>
      </w:r>
    </w:p>
    <w:p w:rsidR="003411D0" w:rsidRDefault="003411D0" w:rsidP="007A6B31">
      <w:pPr>
        <w:ind w:leftChars="0" w:left="240" w:hanging="240"/>
        <w:rPr>
          <w:rFonts w:hAnsi="ＭＳ 明朝"/>
          <w:szCs w:val="24"/>
        </w:rPr>
      </w:pPr>
      <w:r>
        <w:rPr>
          <w:rFonts w:hAnsi="ＭＳ 明朝" w:hint="eastAsia"/>
          <w:szCs w:val="24"/>
        </w:rPr>
        <w:t>（１）パソコン・電話機等の汎用機器</w:t>
      </w:r>
    </w:p>
    <w:p w:rsidR="003411D0" w:rsidRDefault="003411D0" w:rsidP="007A6B31">
      <w:pPr>
        <w:ind w:leftChars="0" w:left="240" w:hanging="240"/>
        <w:rPr>
          <w:rFonts w:hAnsi="ＭＳ 明朝"/>
          <w:szCs w:val="24"/>
        </w:rPr>
      </w:pPr>
      <w:r>
        <w:rPr>
          <w:rFonts w:hAnsi="ＭＳ 明朝" w:hint="eastAsia"/>
          <w:szCs w:val="24"/>
        </w:rPr>
        <w:t>（２）飲食代</w:t>
      </w:r>
    </w:p>
    <w:p w:rsidR="003411D0" w:rsidRDefault="003411D0" w:rsidP="007A6B31">
      <w:pPr>
        <w:ind w:leftChars="0" w:left="240" w:hanging="240"/>
        <w:rPr>
          <w:rFonts w:hAnsi="ＭＳ 明朝"/>
          <w:szCs w:val="24"/>
        </w:rPr>
      </w:pPr>
    </w:p>
    <w:p w:rsidR="00430F8A" w:rsidRPr="001045CC" w:rsidRDefault="003411D0" w:rsidP="007A6B31">
      <w:pPr>
        <w:ind w:leftChars="0" w:left="240" w:hanging="240"/>
        <w:rPr>
          <w:rFonts w:ascii="ＭＳ ゴシック" w:eastAsia="ＭＳ ゴシック" w:hAnsi="ＭＳ ゴシック"/>
          <w:szCs w:val="24"/>
        </w:rPr>
      </w:pPr>
      <w:r w:rsidRPr="001045CC">
        <w:rPr>
          <w:rFonts w:ascii="ＭＳ ゴシック" w:eastAsia="ＭＳ ゴシック" w:hAnsi="ＭＳ ゴシック" w:hint="eastAsia"/>
          <w:szCs w:val="24"/>
        </w:rPr>
        <w:t>５</w:t>
      </w:r>
      <w:r w:rsidR="00430F8A" w:rsidRPr="001045CC">
        <w:rPr>
          <w:rFonts w:ascii="ＭＳ ゴシック" w:eastAsia="ＭＳ ゴシック" w:hAnsi="ＭＳ ゴシック" w:hint="eastAsia"/>
          <w:szCs w:val="24"/>
        </w:rPr>
        <w:t xml:space="preserve">　成果品</w:t>
      </w:r>
    </w:p>
    <w:p w:rsidR="003411D0" w:rsidRDefault="00430F8A" w:rsidP="003411D0">
      <w:pPr>
        <w:ind w:leftChars="0" w:left="240" w:hanging="240"/>
        <w:rPr>
          <w:rFonts w:hAnsi="ＭＳ 明朝"/>
          <w:szCs w:val="24"/>
        </w:rPr>
      </w:pPr>
      <w:r w:rsidRPr="007A6B31">
        <w:rPr>
          <w:rFonts w:hAnsi="ＭＳ 明朝" w:hint="eastAsia"/>
          <w:szCs w:val="24"/>
        </w:rPr>
        <w:t>（１）</w:t>
      </w:r>
      <w:r w:rsidR="003411D0">
        <w:rPr>
          <w:rFonts w:hAnsi="ＭＳ 明朝" w:hint="eastAsia"/>
          <w:szCs w:val="24"/>
        </w:rPr>
        <w:t>業務完了</w:t>
      </w:r>
      <w:r w:rsidRPr="007A6B31">
        <w:rPr>
          <w:rFonts w:hAnsi="ＭＳ 明朝"/>
          <w:szCs w:val="24"/>
        </w:rPr>
        <w:t>報告書</w:t>
      </w:r>
      <w:r w:rsidR="003411D0">
        <w:rPr>
          <w:rFonts w:hAnsi="ＭＳ 明朝" w:hint="eastAsia"/>
          <w:szCs w:val="24"/>
        </w:rPr>
        <w:t xml:space="preserve">　</w:t>
      </w:r>
      <w:r w:rsidRPr="007A6B31">
        <w:rPr>
          <w:rFonts w:hAnsi="ＭＳ 明朝"/>
          <w:szCs w:val="24"/>
        </w:rPr>
        <w:t>１部</w:t>
      </w:r>
    </w:p>
    <w:p w:rsidR="003411D0" w:rsidRDefault="003411D0" w:rsidP="003411D0">
      <w:pPr>
        <w:ind w:leftChars="0" w:left="240" w:hanging="240"/>
        <w:rPr>
          <w:rFonts w:hAnsi="ＭＳ 明朝"/>
          <w:szCs w:val="24"/>
        </w:rPr>
      </w:pPr>
      <w:r>
        <w:rPr>
          <w:rFonts w:hAnsi="ＭＳ 明朝" w:hint="eastAsia"/>
          <w:szCs w:val="24"/>
        </w:rPr>
        <w:t>（２）実証結果報告書</w:t>
      </w:r>
      <w:r w:rsidRPr="007A6B31">
        <w:rPr>
          <w:rFonts w:hAnsi="ＭＳ 明朝"/>
          <w:szCs w:val="24"/>
        </w:rPr>
        <w:t>（現地調査写真一式含む）（Ａ４縦版）</w:t>
      </w:r>
      <w:r>
        <w:rPr>
          <w:rFonts w:hAnsi="ＭＳ 明朝" w:hint="eastAsia"/>
          <w:szCs w:val="24"/>
        </w:rPr>
        <w:t xml:space="preserve">　１部</w:t>
      </w:r>
    </w:p>
    <w:p w:rsidR="003411D0" w:rsidRDefault="003411D0" w:rsidP="003411D0">
      <w:pPr>
        <w:ind w:leftChars="0" w:left="240" w:hanging="240"/>
        <w:rPr>
          <w:rFonts w:hAnsi="ＭＳ 明朝"/>
          <w:szCs w:val="24"/>
        </w:rPr>
      </w:pPr>
      <w:r>
        <w:rPr>
          <w:rFonts w:hAnsi="ＭＳ 明朝" w:hint="eastAsia"/>
          <w:szCs w:val="24"/>
        </w:rPr>
        <w:t>（３）（１）及び（２）の</w:t>
      </w:r>
      <w:r w:rsidR="00430F8A" w:rsidRPr="007A6B31">
        <w:rPr>
          <w:rFonts w:hAnsi="ＭＳ 明朝"/>
          <w:szCs w:val="24"/>
        </w:rPr>
        <w:t>電子データを保存した電子媒体（ＣＤ－Ｒ又はＤＶＤ－Ｒ）</w:t>
      </w:r>
    </w:p>
    <w:p w:rsidR="00430F8A" w:rsidRPr="007A6B31" w:rsidRDefault="00430F8A" w:rsidP="003411D0">
      <w:pPr>
        <w:ind w:leftChars="100" w:left="240" w:firstLineChars="200" w:firstLine="480"/>
        <w:rPr>
          <w:rFonts w:hAnsi="ＭＳ 明朝"/>
          <w:szCs w:val="24"/>
        </w:rPr>
      </w:pPr>
      <w:r w:rsidRPr="007A6B31">
        <w:rPr>
          <w:rFonts w:hAnsi="ＭＳ 明朝"/>
          <w:szCs w:val="24"/>
        </w:rPr>
        <w:t>１枚</w:t>
      </w:r>
    </w:p>
    <w:p w:rsidR="00430F8A" w:rsidRPr="003411D0" w:rsidRDefault="00430F8A" w:rsidP="007A6B31">
      <w:pPr>
        <w:ind w:leftChars="0" w:left="240" w:hanging="240"/>
        <w:rPr>
          <w:rFonts w:hAnsi="ＭＳ 明朝"/>
          <w:szCs w:val="24"/>
        </w:rPr>
      </w:pPr>
    </w:p>
    <w:p w:rsidR="00430F8A" w:rsidRPr="003411D0" w:rsidRDefault="00430F8A" w:rsidP="007A6B31">
      <w:pPr>
        <w:ind w:leftChars="0" w:left="240" w:hanging="240"/>
        <w:rPr>
          <w:rFonts w:ascii="ＭＳ ゴシック" w:eastAsia="ＭＳ ゴシック" w:hAnsi="ＭＳ ゴシック"/>
          <w:szCs w:val="24"/>
        </w:rPr>
      </w:pPr>
      <w:r w:rsidRPr="003411D0">
        <w:rPr>
          <w:rFonts w:ascii="ＭＳ ゴシック" w:eastAsia="ＭＳ ゴシック" w:hAnsi="ＭＳ ゴシック" w:hint="eastAsia"/>
          <w:szCs w:val="24"/>
        </w:rPr>
        <w:t>６　知的財産権等の扱い</w:t>
      </w:r>
    </w:p>
    <w:p w:rsidR="00430F8A" w:rsidRPr="007A6B31" w:rsidRDefault="00430F8A" w:rsidP="003411D0">
      <w:pPr>
        <w:ind w:leftChars="0" w:left="480" w:hangingChars="200" w:hanging="480"/>
        <w:rPr>
          <w:rFonts w:hAnsi="ＭＳ 明朝"/>
          <w:szCs w:val="24"/>
        </w:rPr>
      </w:pPr>
      <w:r w:rsidRPr="007A6B31">
        <w:rPr>
          <w:rFonts w:hAnsi="ＭＳ 明朝" w:hint="eastAsia"/>
          <w:szCs w:val="24"/>
        </w:rPr>
        <w:t>（１）成果品に関する著作権、著作隣接権及び所有権（以下「著作権等」という。）は、青森県が保有するものとし、青森県が二次使用等を実施することに対して、著作者人格権を行使しないこととする。</w:t>
      </w:r>
    </w:p>
    <w:p w:rsidR="00430F8A" w:rsidRPr="007A6B31" w:rsidRDefault="00430F8A" w:rsidP="003411D0">
      <w:pPr>
        <w:ind w:leftChars="0" w:left="480" w:hangingChars="200" w:hanging="480"/>
        <w:rPr>
          <w:rFonts w:hAnsi="ＭＳ 明朝"/>
          <w:szCs w:val="24"/>
        </w:rPr>
      </w:pPr>
      <w:r w:rsidRPr="007A6B31">
        <w:rPr>
          <w:rFonts w:hAnsi="ＭＳ 明朝" w:hint="eastAsia"/>
          <w:szCs w:val="24"/>
        </w:rPr>
        <w:t>（２）成果品に含まれる受託者又は第三者が権利を有する著作物等（以下「既存著作物」という。）の著作権等は、個々の著作者等に帰属するものとする。</w:t>
      </w:r>
    </w:p>
    <w:p w:rsidR="00430F8A" w:rsidRPr="007A6B31" w:rsidRDefault="00430F8A" w:rsidP="003411D0">
      <w:pPr>
        <w:ind w:leftChars="0" w:left="480" w:hangingChars="200" w:hanging="480"/>
        <w:rPr>
          <w:rFonts w:hAnsi="ＭＳ 明朝"/>
          <w:szCs w:val="24"/>
        </w:rPr>
      </w:pPr>
      <w:r w:rsidRPr="007A6B31">
        <w:rPr>
          <w:rFonts w:hAnsi="ＭＳ 明朝" w:hint="eastAsia"/>
          <w:szCs w:val="24"/>
        </w:rPr>
        <w:t>（３）納入される成果品に既存著作物等が含まれる場合には、受託者が当該既存著作物の使用に必要な費用の負担及び使用許諾契約等に係る一切の手続きを行うものとする。</w:t>
      </w:r>
    </w:p>
    <w:p w:rsidR="00430F8A" w:rsidRPr="007A6B31" w:rsidRDefault="00430F8A" w:rsidP="007A6B31">
      <w:pPr>
        <w:ind w:leftChars="0" w:left="240" w:hanging="240"/>
        <w:rPr>
          <w:rFonts w:hAnsi="ＭＳ 明朝"/>
          <w:szCs w:val="24"/>
        </w:rPr>
      </w:pPr>
      <w:r w:rsidRPr="007A6B31">
        <w:rPr>
          <w:rFonts w:hAnsi="ＭＳ 明朝" w:hint="eastAsia"/>
          <w:szCs w:val="24"/>
        </w:rPr>
        <w:t>（４）著作権等を除く知的財産権の扱いについては、青森県と別途協議するものとする。</w:t>
      </w:r>
    </w:p>
    <w:p w:rsidR="003411D0" w:rsidRDefault="003411D0">
      <w:pPr>
        <w:ind w:left="720" w:hanging="240"/>
        <w:rPr>
          <w:rFonts w:hAnsi="ＭＳ 明朝"/>
          <w:szCs w:val="24"/>
        </w:rPr>
      </w:pPr>
      <w:r>
        <w:rPr>
          <w:rFonts w:hAnsi="ＭＳ 明朝"/>
          <w:szCs w:val="24"/>
        </w:rPr>
        <w:br w:type="page"/>
      </w:r>
    </w:p>
    <w:p w:rsidR="00430F8A" w:rsidRPr="003411D0" w:rsidRDefault="00430F8A" w:rsidP="007A6B31">
      <w:pPr>
        <w:ind w:leftChars="0" w:left="240" w:hanging="240"/>
        <w:rPr>
          <w:rFonts w:ascii="ＭＳ ゴシック" w:eastAsia="ＭＳ ゴシック" w:hAnsi="ＭＳ ゴシック"/>
          <w:szCs w:val="24"/>
        </w:rPr>
      </w:pPr>
      <w:r w:rsidRPr="003411D0">
        <w:rPr>
          <w:rFonts w:ascii="ＭＳ ゴシック" w:eastAsia="ＭＳ ゴシック" w:hAnsi="ＭＳ ゴシック" w:hint="eastAsia"/>
          <w:szCs w:val="24"/>
        </w:rPr>
        <w:t>７　その他</w:t>
      </w:r>
    </w:p>
    <w:p w:rsidR="00430F8A" w:rsidRPr="007A6B31" w:rsidRDefault="00430F8A" w:rsidP="003411D0">
      <w:pPr>
        <w:ind w:leftChars="0" w:left="480" w:hangingChars="200" w:hanging="480"/>
        <w:rPr>
          <w:rFonts w:hAnsi="ＭＳ 明朝"/>
          <w:szCs w:val="24"/>
        </w:rPr>
      </w:pPr>
      <w:r w:rsidRPr="007A6B31">
        <w:rPr>
          <w:rFonts w:hAnsi="ＭＳ 明朝" w:hint="eastAsia"/>
          <w:szCs w:val="24"/>
        </w:rPr>
        <w:t>（１）受託者は、機密情報及び個人情報を善良なる管理者の注意義務をもって管理するものとする。</w:t>
      </w:r>
    </w:p>
    <w:p w:rsidR="00430F8A" w:rsidRPr="007A6B31" w:rsidRDefault="00430F8A" w:rsidP="003411D0">
      <w:pPr>
        <w:ind w:leftChars="0" w:left="480" w:hangingChars="200" w:hanging="480"/>
        <w:rPr>
          <w:rFonts w:hAnsi="ＭＳ 明朝"/>
          <w:szCs w:val="24"/>
        </w:rPr>
      </w:pPr>
      <w:r w:rsidRPr="007A6B31">
        <w:rPr>
          <w:rFonts w:hAnsi="ＭＳ 明朝" w:hint="eastAsia"/>
          <w:szCs w:val="24"/>
        </w:rPr>
        <w:t>（２）契約期間中において受託者は、委託者の求めに応じ中間報告書、参考資料及びデータ等を適宜提出するものとする。</w:t>
      </w:r>
    </w:p>
    <w:p w:rsidR="00430F8A" w:rsidRPr="007A6B31" w:rsidRDefault="00430F8A" w:rsidP="003411D0">
      <w:pPr>
        <w:ind w:leftChars="0" w:left="480" w:hangingChars="200" w:hanging="480"/>
        <w:rPr>
          <w:rFonts w:hAnsi="ＭＳ 明朝"/>
          <w:szCs w:val="24"/>
        </w:rPr>
      </w:pPr>
      <w:r w:rsidRPr="007A6B31">
        <w:rPr>
          <w:rFonts w:hAnsi="ＭＳ 明朝" w:hint="eastAsia"/>
          <w:szCs w:val="24"/>
        </w:rPr>
        <w:t>（３）受託者は、本仕様書に疑義が生じたとき、本仕様書により難い事由が生じたとき又は本仕様書に記載のない事由については、委託者と速やかに協議し、その指示に従うものとする。</w:t>
      </w:r>
    </w:p>
    <w:p w:rsidR="00430F8A" w:rsidRDefault="00430F8A" w:rsidP="00430F8A">
      <w:pPr>
        <w:ind w:leftChars="0" w:left="280" w:hanging="280"/>
        <w:rPr>
          <w:rFonts w:ascii="ＭＳ ゴシック" w:eastAsia="ＭＳ ゴシック" w:hAnsi="ＭＳ ゴシック"/>
          <w:sz w:val="28"/>
        </w:rPr>
      </w:pPr>
      <w:r>
        <w:rPr>
          <w:rFonts w:ascii="ＭＳ ゴシック" w:eastAsia="ＭＳ ゴシック" w:hAnsi="ＭＳ ゴシック"/>
          <w:sz w:val="28"/>
        </w:rPr>
        <w:br w:type="page"/>
      </w:r>
    </w:p>
    <w:p w:rsidR="00EB08E9" w:rsidRPr="00BF7900" w:rsidRDefault="00EB08E9" w:rsidP="00BF7900">
      <w:pPr>
        <w:ind w:leftChars="0" w:left="0" w:firstLineChars="0" w:firstLine="0"/>
        <w:jc w:val="center"/>
        <w:rPr>
          <w:rFonts w:ascii="ＭＳ ゴシック" w:eastAsia="ＭＳ ゴシック" w:hAnsi="ＭＳ ゴシック"/>
          <w:sz w:val="28"/>
        </w:rPr>
      </w:pPr>
      <w:r>
        <w:rPr>
          <w:noProof/>
        </w:rPr>
        <mc:AlternateContent>
          <mc:Choice Requires="wps">
            <w:drawing>
              <wp:anchor distT="45720" distB="45720" distL="114300" distR="114300" simplePos="0" relativeHeight="251665408" behindDoc="1" locked="0" layoutInCell="1" allowOverlap="1" wp14:anchorId="7BAF7D72" wp14:editId="166C891C">
                <wp:simplePos x="0" y="0"/>
                <wp:positionH relativeFrom="column">
                  <wp:posOffset>0</wp:posOffset>
                </wp:positionH>
                <wp:positionV relativeFrom="paragraph">
                  <wp:posOffset>-343535</wp:posOffset>
                </wp:positionV>
                <wp:extent cx="1106170" cy="140462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1404620"/>
                        </a:xfrm>
                        <a:prstGeom prst="rect">
                          <a:avLst/>
                        </a:prstGeom>
                        <a:solidFill>
                          <a:srgbClr val="FFFFFF"/>
                        </a:solidFill>
                        <a:ln w="9525">
                          <a:noFill/>
                          <a:miter lim="800000"/>
                          <a:headEnd/>
                          <a:tailEnd/>
                        </a:ln>
                      </wps:spPr>
                      <wps:txbx>
                        <w:txbxContent>
                          <w:p w:rsidR="00EB08E9" w:rsidRDefault="00EB08E9" w:rsidP="00EB08E9">
                            <w:pPr>
                              <w:ind w:leftChars="1" w:left="297" w:hangingChars="123" w:hanging="295"/>
                            </w:pPr>
                            <w:r>
                              <w:rPr>
                                <w:rFonts w:hint="eastAsia"/>
                              </w:rPr>
                              <w:t>（別紙２）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AF7D72" id="テキスト ボックス 3" o:spid="_x0000_s1029" type="#_x0000_t202" style="position:absolute;left:0;text-align:left;margin-left:0;margin-top:-27.05pt;width:87.1pt;height:110.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" stroked="f">
                <v:textbox style="mso-fit-shape-to-text:t">
                  <w:txbxContent>
                    <w:p w:rsidR="00EB08E9" w:rsidRDefault="00EB08E9" w:rsidP="00EB08E9">
                      <w:pPr>
                        <w:ind w:leftChars="1" w:left="297" w:hangingChars="123" w:hanging="295"/>
                      </w:pPr>
                      <w:r>
                        <w:rPr>
                          <w:rFonts w:hint="eastAsia"/>
                        </w:rPr>
                        <w:t>（別紙２）</w:t>
                      </w:r>
                    </w:p>
                  </w:txbxContent>
                </v:textbox>
              </v:shape>
            </w:pict>
          </mc:Fallback>
        </mc:AlternateContent>
      </w:r>
      <w:r w:rsidRPr="00BF7900">
        <w:rPr>
          <w:rFonts w:ascii="ＭＳ ゴシック" w:eastAsia="ＭＳ ゴシック" w:hAnsi="ＭＳ ゴシック" w:hint="eastAsia"/>
          <w:sz w:val="28"/>
        </w:rPr>
        <w:t>企画提案書等作成要領</w:t>
      </w:r>
    </w:p>
    <w:p w:rsidR="00EB08E9" w:rsidRDefault="00EB08E9" w:rsidP="006139D5">
      <w:pPr>
        <w:ind w:leftChars="0" w:left="0" w:firstLineChars="0" w:firstLine="0"/>
      </w:pPr>
    </w:p>
    <w:p w:rsidR="00EB08E9" w:rsidRPr="00BF7900" w:rsidRDefault="00EB08E9" w:rsidP="006139D5">
      <w:pPr>
        <w:ind w:leftChars="0" w:left="0" w:firstLineChars="0" w:firstLine="0"/>
        <w:rPr>
          <w:rFonts w:ascii="ＭＳ ゴシック" w:eastAsia="ＭＳ ゴシック" w:hAnsi="ＭＳ ゴシック"/>
        </w:rPr>
      </w:pPr>
      <w:r w:rsidRPr="00BF7900">
        <w:rPr>
          <w:rFonts w:ascii="ＭＳ ゴシック" w:eastAsia="ＭＳ ゴシック" w:hAnsi="ＭＳ ゴシック" w:hint="eastAsia"/>
        </w:rPr>
        <w:t>１　企画提案書</w:t>
      </w:r>
    </w:p>
    <w:p w:rsidR="00EB08E9" w:rsidRDefault="00EB08E9" w:rsidP="006139D5">
      <w:pPr>
        <w:ind w:leftChars="0" w:left="0" w:firstLineChars="0" w:firstLine="0"/>
      </w:pPr>
      <w:r>
        <w:rPr>
          <w:rFonts w:hint="eastAsia"/>
        </w:rPr>
        <w:t>（１）提案は全て企画提案書に記載すること。</w:t>
      </w:r>
    </w:p>
    <w:p w:rsidR="00EB08E9" w:rsidRDefault="00EB08E9" w:rsidP="00EB08E9">
      <w:pPr>
        <w:ind w:leftChars="0" w:left="480" w:hangingChars="200" w:hanging="480"/>
      </w:pPr>
      <w:r>
        <w:rPr>
          <w:rFonts w:hint="eastAsia"/>
        </w:rPr>
        <w:t>（２）</w:t>
      </w:r>
      <w:r w:rsidR="006139D5">
        <w:rPr>
          <w:rFonts w:hint="eastAsia"/>
        </w:rPr>
        <w:t>Ａ４版片面印刷</w:t>
      </w:r>
      <w:r>
        <w:rPr>
          <w:rFonts w:hint="eastAsia"/>
        </w:rPr>
        <w:t>とし、図表等の表現の都合上、用紙を一部変更することは差し支えないものとする。</w:t>
      </w:r>
    </w:p>
    <w:p w:rsidR="00EB08E9" w:rsidRDefault="00EB08E9" w:rsidP="006139D5">
      <w:pPr>
        <w:ind w:leftChars="0" w:left="0" w:firstLineChars="0" w:firstLine="0"/>
      </w:pPr>
      <w:r>
        <w:rPr>
          <w:rFonts w:hint="eastAsia"/>
        </w:rPr>
        <w:t>（３）ページ番号は目次を除いて通し番号とし、各ページの下部中央に印字すること。</w:t>
      </w:r>
    </w:p>
    <w:p w:rsidR="00EB08E9" w:rsidRDefault="00EB08E9" w:rsidP="006139D5">
      <w:pPr>
        <w:ind w:leftChars="0" w:left="0" w:firstLineChars="0" w:firstLine="0"/>
      </w:pPr>
      <w:r>
        <w:rPr>
          <w:rFonts w:hint="eastAsia"/>
        </w:rPr>
        <w:t>（４）次の必要事項を記載すること。</w:t>
      </w:r>
    </w:p>
    <w:p w:rsidR="00EB08E9" w:rsidRDefault="00EB08E9" w:rsidP="00EB08E9">
      <w:pPr>
        <w:ind w:leftChars="0" w:left="0" w:firstLineChars="200" w:firstLine="480"/>
      </w:pPr>
      <w:r>
        <w:rPr>
          <w:rFonts w:hint="eastAsia"/>
        </w:rPr>
        <w:t>①　表紙</w:t>
      </w:r>
    </w:p>
    <w:p w:rsidR="00EB08E9" w:rsidRDefault="00EB08E9" w:rsidP="00EB08E9">
      <w:pPr>
        <w:ind w:leftChars="0" w:left="0" w:firstLineChars="200" w:firstLine="480"/>
      </w:pPr>
      <w:r>
        <w:rPr>
          <w:rFonts w:hint="eastAsia"/>
        </w:rPr>
        <w:t>②　企画内容</w:t>
      </w:r>
    </w:p>
    <w:p w:rsidR="009B7436" w:rsidRDefault="00EB08E9" w:rsidP="00EB08E9">
      <w:pPr>
        <w:ind w:leftChars="0" w:left="0" w:firstLineChars="200" w:firstLine="480"/>
      </w:pPr>
      <w:r>
        <w:rPr>
          <w:rFonts w:hint="eastAsia"/>
        </w:rPr>
        <w:t>③　本事業を受託した場合の業務実施体制及びスタッフ</w:t>
      </w:r>
      <w:r w:rsidR="009B7436">
        <w:rPr>
          <w:rFonts w:hint="eastAsia"/>
        </w:rPr>
        <w:t>の概要</w:t>
      </w:r>
    </w:p>
    <w:p w:rsidR="009B7436" w:rsidRDefault="009B7436" w:rsidP="00EB08E9">
      <w:pPr>
        <w:ind w:leftChars="0" w:left="0" w:firstLineChars="200" w:firstLine="480"/>
      </w:pPr>
      <w:r>
        <w:rPr>
          <w:rFonts w:hint="eastAsia"/>
        </w:rPr>
        <w:t>④　業務遂行のスケジュール</w:t>
      </w:r>
    </w:p>
    <w:p w:rsidR="009B7436" w:rsidRDefault="009B7436" w:rsidP="00EB08E9">
      <w:pPr>
        <w:ind w:leftChars="0" w:left="0" w:firstLineChars="200" w:firstLine="480"/>
      </w:pPr>
      <w:r>
        <w:rPr>
          <w:rFonts w:hint="eastAsia"/>
        </w:rPr>
        <w:t>⑤　窓口担当者の職・氏名及び連絡先</w:t>
      </w:r>
    </w:p>
    <w:p w:rsidR="009B7436" w:rsidRDefault="009B7436" w:rsidP="00EB08E9">
      <w:pPr>
        <w:ind w:leftChars="0" w:left="0" w:firstLineChars="200" w:firstLine="480"/>
      </w:pPr>
      <w:r>
        <w:rPr>
          <w:rFonts w:hint="eastAsia"/>
        </w:rPr>
        <w:t>⑥　業務に関連するこれまでの実績</w:t>
      </w:r>
    </w:p>
    <w:p w:rsidR="009B7436" w:rsidRDefault="009B7436" w:rsidP="009B7436">
      <w:pPr>
        <w:ind w:leftChars="0" w:left="98" w:hangingChars="41" w:hanging="98"/>
      </w:pPr>
    </w:p>
    <w:p w:rsidR="009B7436" w:rsidRPr="00BF7900" w:rsidRDefault="009B7436" w:rsidP="009B7436">
      <w:pPr>
        <w:ind w:leftChars="0" w:left="98" w:hangingChars="41" w:hanging="98"/>
        <w:rPr>
          <w:rFonts w:ascii="ＭＳ ゴシック" w:eastAsia="ＭＳ ゴシック" w:hAnsi="ＭＳ ゴシック"/>
        </w:rPr>
      </w:pPr>
      <w:r w:rsidRPr="00BF7900">
        <w:rPr>
          <w:rFonts w:ascii="ＭＳ ゴシック" w:eastAsia="ＭＳ ゴシック" w:hAnsi="ＭＳ ゴシック" w:hint="eastAsia"/>
        </w:rPr>
        <w:t>２　経費見積書作成要領</w:t>
      </w:r>
    </w:p>
    <w:p w:rsidR="009B7436" w:rsidRDefault="009B7436" w:rsidP="009B7436">
      <w:pPr>
        <w:ind w:leftChars="0" w:left="98" w:hangingChars="41" w:hanging="98"/>
      </w:pPr>
      <w:r>
        <w:rPr>
          <w:rFonts w:hint="eastAsia"/>
        </w:rPr>
        <w:t>（１）様式は任意で日本産業規格Ａ４、１頁とする。</w:t>
      </w:r>
    </w:p>
    <w:p w:rsidR="006139D5" w:rsidRDefault="009B7436" w:rsidP="009B7436">
      <w:pPr>
        <w:ind w:leftChars="0" w:left="578" w:hangingChars="241" w:hanging="578"/>
      </w:pPr>
      <w:r>
        <w:rPr>
          <w:rFonts w:hint="eastAsia"/>
        </w:rPr>
        <w:t>（２）見積書は「４　委託料（上限額）」以内で、積算根拠が分かるよう、具体的に記載すること。企画</w:t>
      </w:r>
      <w:r w:rsidR="00097289">
        <w:rPr>
          <w:rFonts w:hint="eastAsia"/>
        </w:rPr>
        <w:t>提案競技</w:t>
      </w:r>
      <w:r w:rsidR="006139D5">
        <w:rPr>
          <w:rFonts w:hint="eastAsia"/>
        </w:rPr>
        <w:t>で審査員に提供することを念頭に作成すること。</w:t>
      </w:r>
    </w:p>
    <w:p w:rsidR="009B7436" w:rsidRDefault="009B7436" w:rsidP="006139D5">
      <w:pPr>
        <w:ind w:leftChars="0" w:left="0" w:firstLineChars="0" w:firstLine="0"/>
      </w:pPr>
      <w:r>
        <w:rPr>
          <w:rFonts w:hint="eastAsia"/>
        </w:rPr>
        <w:t>（３）仕様書をもとに、業務に関する経費とその内訳を明記すること。</w:t>
      </w:r>
    </w:p>
    <w:p w:rsidR="009B7436" w:rsidRDefault="009B7436" w:rsidP="006139D5">
      <w:pPr>
        <w:ind w:leftChars="0" w:left="0" w:firstLineChars="0" w:firstLine="0"/>
      </w:pPr>
      <w:r>
        <w:rPr>
          <w:rFonts w:hint="eastAsia"/>
        </w:rPr>
        <w:t>（４）金額には、消費税及び地方消費税を含むこと。</w:t>
      </w:r>
    </w:p>
    <w:p w:rsidR="009B7436" w:rsidRDefault="009B7436" w:rsidP="006139D5">
      <w:pPr>
        <w:ind w:leftChars="0" w:left="0" w:firstLineChars="0" w:firstLine="0"/>
      </w:pPr>
    </w:p>
    <w:p w:rsidR="00BF7900" w:rsidRDefault="00BF7900">
      <w:pPr>
        <w:ind w:left="720" w:hanging="240"/>
      </w:pPr>
      <w:r>
        <w:br w:type="page"/>
      </w:r>
    </w:p>
    <w:p w:rsidR="00BF7900" w:rsidRDefault="00BF7900" w:rsidP="00BF7900">
      <w:pPr>
        <w:ind w:leftChars="0" w:left="0" w:firstLineChars="0" w:firstLine="0"/>
        <w:jc w:val="center"/>
        <w:rPr>
          <w:rFonts w:ascii="ＭＳ ゴシック" w:eastAsia="ＭＳ ゴシック" w:hAnsi="ＭＳ ゴシック"/>
          <w:sz w:val="28"/>
        </w:rPr>
      </w:pPr>
      <w:r>
        <w:rPr>
          <w:noProof/>
        </w:rPr>
        <mc:AlternateContent>
          <mc:Choice Requires="wps">
            <w:drawing>
              <wp:anchor distT="45720" distB="45720" distL="114300" distR="114300" simplePos="0" relativeHeight="251659264" behindDoc="1" locked="0" layoutInCell="1" allowOverlap="1">
                <wp:simplePos x="0" y="0"/>
                <wp:positionH relativeFrom="column">
                  <wp:posOffset>-22225</wp:posOffset>
                </wp:positionH>
                <wp:positionV relativeFrom="paragraph">
                  <wp:posOffset>-343535</wp:posOffset>
                </wp:positionV>
                <wp:extent cx="110617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1404620"/>
                        </a:xfrm>
                        <a:prstGeom prst="rect">
                          <a:avLst/>
                        </a:prstGeom>
                        <a:solidFill>
                          <a:srgbClr val="FFFFFF"/>
                        </a:solidFill>
                        <a:ln w="9525">
                          <a:noFill/>
                          <a:miter lim="800000"/>
                          <a:headEnd/>
                          <a:tailEnd/>
                        </a:ln>
                      </wps:spPr>
                      <wps:txbx>
                        <w:txbxContent>
                          <w:p w:rsidR="003D54C4" w:rsidRDefault="003D54C4" w:rsidP="003D54C4">
                            <w:pPr>
                              <w:ind w:leftChars="1" w:left="297" w:hangingChars="123" w:hanging="295"/>
                              <w:jc w:val="left"/>
                            </w:pPr>
                            <w:r>
                              <w:rPr>
                                <w:rFonts w:hint="eastAsia"/>
                              </w:rPr>
                              <w:t>（別紙</w:t>
                            </w:r>
                            <w:r w:rsidR="009B7436">
                              <w:rPr>
                                <w:rFonts w:hint="eastAsia"/>
                              </w:rPr>
                              <w:t>３</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1.75pt;margin-top:-27.05pt;width:87.1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" stroked="f">
                <v:textbox style="mso-fit-shape-to-text:t">
                  <w:txbxContent>
                    <w:p w:rsidR="003D54C4" w:rsidRDefault="003D54C4" w:rsidP="003D54C4">
                      <w:pPr>
                        <w:ind w:leftChars="1" w:left="297" w:hangingChars="123" w:hanging="295"/>
                        <w:jc w:val="left"/>
                      </w:pPr>
                      <w:r>
                        <w:rPr>
                          <w:rFonts w:hint="eastAsia"/>
                        </w:rPr>
                        <w:t>（別紙</w:t>
                      </w:r>
                      <w:r w:rsidR="009B7436">
                        <w:rPr>
                          <w:rFonts w:hint="eastAsia"/>
                        </w:rPr>
                        <w:t>３</w:t>
                      </w:r>
                      <w:r>
                        <w:rPr>
                          <w:rFonts w:hint="eastAsia"/>
                        </w:rPr>
                        <w:t>）</w:t>
                      </w:r>
                    </w:p>
                  </w:txbxContent>
                </v:textbox>
              </v:shape>
            </w:pict>
          </mc:Fallback>
        </mc:AlternateContent>
      </w:r>
      <w:r w:rsidR="009B7436" w:rsidRPr="00BF7900">
        <w:rPr>
          <w:rFonts w:ascii="ＭＳ ゴシック" w:eastAsia="ＭＳ ゴシック" w:hAnsi="ＭＳ ゴシック" w:hint="eastAsia"/>
          <w:sz w:val="28"/>
        </w:rPr>
        <w:t>令和６年度果樹園におけるツキノワグマ監視・追い払い技術実証業務</w:t>
      </w:r>
    </w:p>
    <w:p w:rsidR="009B7436" w:rsidRPr="00BF7900" w:rsidRDefault="006B5456" w:rsidP="00BF7900">
      <w:pPr>
        <w:snapToGrid w:val="0"/>
        <w:ind w:leftChars="0" w:left="0" w:firstLineChars="0" w:firstLine="0"/>
        <w:jc w:val="center"/>
        <w:rPr>
          <w:rFonts w:ascii="ＭＳ ゴシック" w:eastAsia="ＭＳ ゴシック" w:hAnsi="ＭＳ ゴシック"/>
          <w:sz w:val="28"/>
        </w:rPr>
      </w:pPr>
      <w:r>
        <w:rPr>
          <w:rFonts w:ascii="ＭＳ ゴシック" w:eastAsia="ＭＳ ゴシック" w:hAnsi="ＭＳ ゴシック" w:hint="eastAsia"/>
          <w:sz w:val="28"/>
        </w:rPr>
        <w:t>企画提案競技</w:t>
      </w:r>
      <w:r w:rsidR="009B7436" w:rsidRPr="00BF7900">
        <w:rPr>
          <w:rFonts w:ascii="ＭＳ ゴシック" w:eastAsia="ＭＳ ゴシック" w:hAnsi="ＭＳ ゴシック" w:hint="eastAsia"/>
          <w:sz w:val="28"/>
        </w:rPr>
        <w:t>審査基準</w:t>
      </w:r>
    </w:p>
    <w:p w:rsidR="009B7436" w:rsidRDefault="009B7436" w:rsidP="003D54C4">
      <w:pPr>
        <w:ind w:leftChars="0" w:left="0" w:firstLineChars="0" w:firstLine="0"/>
      </w:pPr>
    </w:p>
    <w:p w:rsidR="009B7436" w:rsidRDefault="009B7436" w:rsidP="003D54C4">
      <w:pPr>
        <w:ind w:leftChars="0" w:left="0" w:firstLineChars="0" w:firstLine="0"/>
      </w:pPr>
    </w:p>
    <w:p w:rsidR="009B7436" w:rsidRPr="00BF7900" w:rsidRDefault="009B7436" w:rsidP="003D54C4">
      <w:pPr>
        <w:ind w:leftChars="0" w:left="0" w:firstLineChars="0" w:firstLine="0"/>
        <w:rPr>
          <w:rFonts w:ascii="ＭＳ ゴシック" w:eastAsia="ＭＳ ゴシック" w:hAnsi="ＭＳ ゴシック"/>
        </w:rPr>
      </w:pPr>
      <w:r w:rsidRPr="00BF7900">
        <w:rPr>
          <w:rFonts w:ascii="ＭＳ ゴシック" w:eastAsia="ＭＳ ゴシック" w:hAnsi="ＭＳ ゴシック" w:hint="eastAsia"/>
        </w:rPr>
        <w:t>１　審査・選定方法</w:t>
      </w:r>
    </w:p>
    <w:p w:rsidR="00E37E7D" w:rsidRDefault="00E37E7D" w:rsidP="00E37E7D">
      <w:pPr>
        <w:ind w:leftChars="0" w:left="480" w:hangingChars="200" w:hanging="480"/>
      </w:pPr>
      <w:r>
        <w:rPr>
          <w:rFonts w:hint="eastAsia"/>
        </w:rPr>
        <w:t>（１）</w:t>
      </w:r>
      <w:r>
        <w:t>企画提案競技参加者は、企画提案書に基づいて</w:t>
      </w:r>
      <w:r>
        <w:rPr>
          <w:rFonts w:hint="eastAsia"/>
        </w:rPr>
        <w:t>１者１５分以内で</w:t>
      </w:r>
      <w:r>
        <w:t>プレゼンテーションを行う。その後、５分程度の質疑応答</w:t>
      </w:r>
      <w:r>
        <w:rPr>
          <w:rFonts w:hint="eastAsia"/>
        </w:rPr>
        <w:t>を行う。</w:t>
      </w:r>
    </w:p>
    <w:p w:rsidR="00E37E7D" w:rsidRDefault="00E37E7D" w:rsidP="00E37E7D">
      <w:pPr>
        <w:ind w:left="480" w:firstLineChars="100" w:firstLine="240"/>
      </w:pPr>
      <w:r>
        <w:rPr>
          <w:rFonts w:hint="eastAsia"/>
        </w:rPr>
        <w:t>なお、</w:t>
      </w:r>
      <w:r w:rsidRPr="00E37E7D">
        <w:rPr>
          <w:rFonts w:hint="eastAsia"/>
        </w:rPr>
        <w:t>令和６年７月９日（火）午後に青森市内で</w:t>
      </w:r>
      <w:r>
        <w:rPr>
          <w:rFonts w:hint="eastAsia"/>
        </w:rPr>
        <w:t>開催するが、時間及び場所等の詳細は追って連絡する。</w:t>
      </w:r>
    </w:p>
    <w:p w:rsidR="00E37E7D" w:rsidRDefault="00E37E7D" w:rsidP="00E37E7D">
      <w:pPr>
        <w:ind w:leftChars="0" w:left="0" w:firstLineChars="0" w:firstLine="0"/>
      </w:pPr>
      <w:r>
        <w:rPr>
          <w:rFonts w:hint="eastAsia"/>
        </w:rPr>
        <w:t>（２）審査委員は、</w:t>
      </w:r>
      <w:r w:rsidR="0016661B">
        <w:rPr>
          <w:rFonts w:hint="eastAsia"/>
        </w:rPr>
        <w:t>県庁関係課及び外部有識者</w:t>
      </w:r>
      <w:r>
        <w:rPr>
          <w:rFonts w:hint="eastAsia"/>
        </w:rPr>
        <w:t>の中から、県が別に定める。</w:t>
      </w:r>
    </w:p>
    <w:p w:rsidR="00E37E7D" w:rsidRDefault="00E37E7D" w:rsidP="00E37E7D">
      <w:pPr>
        <w:ind w:leftChars="0" w:left="0" w:firstLineChars="0" w:firstLine="0"/>
      </w:pPr>
      <w:r>
        <w:rPr>
          <w:rFonts w:hint="eastAsia"/>
        </w:rPr>
        <w:t>（３）審査項目</w:t>
      </w:r>
      <w:r w:rsidR="00BF7900">
        <w:rPr>
          <w:rFonts w:hint="eastAsia"/>
        </w:rPr>
        <w:t>ごとの</w:t>
      </w:r>
      <w:r>
        <w:rPr>
          <w:rFonts w:hint="eastAsia"/>
        </w:rPr>
        <w:t>配点は別表のとおりとする。</w:t>
      </w:r>
    </w:p>
    <w:p w:rsidR="00E37E7D" w:rsidRDefault="00E37E7D" w:rsidP="00E37E7D">
      <w:pPr>
        <w:ind w:leftChars="0" w:left="480" w:hangingChars="200" w:hanging="480"/>
      </w:pPr>
      <w:r>
        <w:rPr>
          <w:rFonts w:hint="eastAsia"/>
        </w:rPr>
        <w:t>（４）各審査委員の評価点の合算が最高点の参加者を最優秀提案者として選定する。また、最高点の者が複数いる場合は、審査委員の合議により決するものとする。</w:t>
      </w:r>
    </w:p>
    <w:p w:rsidR="00BF7900" w:rsidRDefault="00BF7900" w:rsidP="00E37E7D">
      <w:pPr>
        <w:ind w:leftChars="0" w:left="480" w:hangingChars="200" w:hanging="480"/>
      </w:pPr>
      <w:r>
        <w:rPr>
          <w:rFonts w:hint="eastAsia"/>
        </w:rPr>
        <w:t>（５）参加者が１者のみの場合でも審査を行い、提案内容について契約の目的を達成できると判断できるときは、審査委員の合議の上、当該者を</w:t>
      </w:r>
      <w:r w:rsidR="001045CC">
        <w:rPr>
          <w:rFonts w:hint="eastAsia"/>
        </w:rPr>
        <w:t>最優秀</w:t>
      </w:r>
      <w:r>
        <w:rPr>
          <w:rFonts w:hint="eastAsia"/>
        </w:rPr>
        <w:t>提案者として選定する。</w:t>
      </w:r>
    </w:p>
    <w:p w:rsidR="00E37E7D" w:rsidRDefault="00E37E7D" w:rsidP="00E37E7D">
      <w:pPr>
        <w:ind w:leftChars="0" w:left="0" w:firstLineChars="0" w:firstLine="0"/>
      </w:pPr>
    </w:p>
    <w:p w:rsidR="00E37E7D" w:rsidRPr="00BF7900" w:rsidRDefault="00E37E7D" w:rsidP="00E37E7D">
      <w:pPr>
        <w:ind w:leftChars="0" w:left="0" w:firstLineChars="0" w:firstLine="0"/>
        <w:rPr>
          <w:rFonts w:ascii="ＭＳ ゴシック" w:eastAsia="ＭＳ ゴシック" w:hAnsi="ＭＳ ゴシック"/>
        </w:rPr>
      </w:pPr>
      <w:r w:rsidRPr="00BF7900">
        <w:rPr>
          <w:rFonts w:ascii="ＭＳ ゴシック" w:eastAsia="ＭＳ ゴシック" w:hAnsi="ＭＳ ゴシック" w:hint="eastAsia"/>
        </w:rPr>
        <w:t>２　配点基準及び採点</w:t>
      </w:r>
    </w:p>
    <w:p w:rsidR="00E37E7D" w:rsidRDefault="00BF7900" w:rsidP="00BF7900">
      <w:pPr>
        <w:ind w:leftChars="0" w:left="0" w:firstLineChars="200" w:firstLine="480"/>
      </w:pPr>
      <w:r>
        <w:rPr>
          <w:rFonts w:hint="eastAsia"/>
        </w:rPr>
        <w:t xml:space="preserve">　点満点として、個別の配点基準は別表とし、配点は下記を目安とする。</w:t>
      </w:r>
    </w:p>
    <w:tbl>
      <w:tblPr>
        <w:tblStyle w:val="a9"/>
        <w:tblW w:w="0" w:type="auto"/>
        <w:tblInd w:w="475" w:type="dxa"/>
        <w:tblLook w:val="04A0" w:firstRow="1" w:lastRow="0" w:firstColumn="1" w:lastColumn="0" w:noHBand="0" w:noVBand="1"/>
      </w:tblPr>
      <w:tblGrid>
        <w:gridCol w:w="5"/>
        <w:gridCol w:w="1780"/>
        <w:gridCol w:w="5"/>
        <w:gridCol w:w="1780"/>
        <w:gridCol w:w="5"/>
        <w:gridCol w:w="1781"/>
        <w:gridCol w:w="5"/>
        <w:gridCol w:w="1780"/>
        <w:gridCol w:w="5"/>
        <w:gridCol w:w="1781"/>
        <w:gridCol w:w="5"/>
      </w:tblGrid>
      <w:tr w:rsidR="00BF7900" w:rsidTr="00BF7900">
        <w:trPr>
          <w:gridBefore w:val="1"/>
        </w:trPr>
        <w:tc>
          <w:tcPr>
            <w:tcW w:w="1785" w:type="dxa"/>
            <w:gridSpan w:val="2"/>
            <w:vAlign w:val="center"/>
          </w:tcPr>
          <w:p w:rsidR="00BF7900" w:rsidRDefault="00BF7900" w:rsidP="00BF7900">
            <w:pPr>
              <w:ind w:leftChars="-43" w:left="0" w:rightChars="-50" w:right="-120" w:hangingChars="43" w:hanging="103"/>
              <w:jc w:val="center"/>
            </w:pPr>
            <w:r>
              <w:rPr>
                <w:rFonts w:hint="eastAsia"/>
              </w:rPr>
              <w:t>優れている</w:t>
            </w:r>
          </w:p>
        </w:tc>
        <w:tc>
          <w:tcPr>
            <w:tcW w:w="1785" w:type="dxa"/>
            <w:gridSpan w:val="2"/>
            <w:vAlign w:val="center"/>
          </w:tcPr>
          <w:p w:rsidR="00BF7900" w:rsidRDefault="00BF7900" w:rsidP="00BF7900">
            <w:pPr>
              <w:ind w:leftChars="-43" w:left="0" w:rightChars="-50" w:right="-120" w:hangingChars="43" w:hanging="103"/>
              <w:jc w:val="center"/>
            </w:pPr>
            <w:r>
              <w:rPr>
                <w:rFonts w:hint="eastAsia"/>
              </w:rPr>
              <w:t>やや優れている</w:t>
            </w:r>
          </w:p>
        </w:tc>
        <w:tc>
          <w:tcPr>
            <w:tcW w:w="1786" w:type="dxa"/>
            <w:gridSpan w:val="2"/>
            <w:vAlign w:val="center"/>
          </w:tcPr>
          <w:p w:rsidR="00BF7900" w:rsidRDefault="00BF7900" w:rsidP="00BF7900">
            <w:pPr>
              <w:ind w:leftChars="-43" w:left="0" w:rightChars="-50" w:right="-120" w:hangingChars="43" w:hanging="103"/>
              <w:jc w:val="center"/>
            </w:pPr>
            <w:r>
              <w:rPr>
                <w:rFonts w:hint="eastAsia"/>
              </w:rPr>
              <w:t>普通</w:t>
            </w:r>
          </w:p>
        </w:tc>
        <w:tc>
          <w:tcPr>
            <w:tcW w:w="1785" w:type="dxa"/>
            <w:gridSpan w:val="2"/>
            <w:vAlign w:val="center"/>
          </w:tcPr>
          <w:p w:rsidR="00BF7900" w:rsidRDefault="00BF7900" w:rsidP="00BF7900">
            <w:pPr>
              <w:ind w:leftChars="-43" w:left="0" w:rightChars="-50" w:right="-120" w:hangingChars="43" w:hanging="103"/>
              <w:jc w:val="center"/>
            </w:pPr>
            <w:r>
              <w:rPr>
                <w:rFonts w:hint="eastAsia"/>
              </w:rPr>
              <w:t>やや劣っている</w:t>
            </w:r>
          </w:p>
        </w:tc>
        <w:tc>
          <w:tcPr>
            <w:tcW w:w="1786" w:type="dxa"/>
            <w:gridSpan w:val="2"/>
            <w:vAlign w:val="center"/>
          </w:tcPr>
          <w:p w:rsidR="00BF7900" w:rsidRDefault="00BF7900" w:rsidP="00BF7900">
            <w:pPr>
              <w:ind w:leftChars="-43" w:left="0" w:rightChars="-50" w:right="-120" w:hangingChars="43" w:hanging="103"/>
              <w:jc w:val="center"/>
            </w:pPr>
            <w:r>
              <w:rPr>
                <w:rFonts w:hint="eastAsia"/>
              </w:rPr>
              <w:t>劣っている</w:t>
            </w:r>
          </w:p>
        </w:tc>
      </w:tr>
      <w:tr w:rsidR="00BF7900" w:rsidTr="00BF7900">
        <w:trPr>
          <w:gridAfter w:val="1"/>
        </w:trPr>
        <w:tc>
          <w:tcPr>
            <w:tcW w:w="1785" w:type="dxa"/>
            <w:gridSpan w:val="2"/>
            <w:vAlign w:val="center"/>
          </w:tcPr>
          <w:p w:rsidR="00BF7900" w:rsidRDefault="00BF7900" w:rsidP="00BF7900">
            <w:pPr>
              <w:ind w:leftChars="0" w:left="0" w:firstLineChars="0" w:firstLine="0"/>
              <w:jc w:val="center"/>
            </w:pPr>
            <w:r>
              <w:rPr>
                <w:rFonts w:hint="eastAsia"/>
              </w:rPr>
              <w:t>10～９</w:t>
            </w:r>
          </w:p>
        </w:tc>
        <w:tc>
          <w:tcPr>
            <w:tcW w:w="1785" w:type="dxa"/>
            <w:gridSpan w:val="2"/>
            <w:vAlign w:val="center"/>
          </w:tcPr>
          <w:p w:rsidR="00BF7900" w:rsidRDefault="00BF7900" w:rsidP="00BF7900">
            <w:pPr>
              <w:ind w:leftChars="0" w:left="0" w:firstLineChars="0" w:firstLine="0"/>
              <w:jc w:val="center"/>
            </w:pPr>
            <w:r>
              <w:rPr>
                <w:rFonts w:hint="eastAsia"/>
              </w:rPr>
              <w:t>８～７</w:t>
            </w:r>
          </w:p>
        </w:tc>
        <w:tc>
          <w:tcPr>
            <w:tcW w:w="1786" w:type="dxa"/>
            <w:gridSpan w:val="2"/>
            <w:vAlign w:val="center"/>
          </w:tcPr>
          <w:p w:rsidR="00BF7900" w:rsidRDefault="00BF7900" w:rsidP="00BF7900">
            <w:pPr>
              <w:ind w:leftChars="0" w:left="0" w:firstLineChars="0" w:firstLine="0"/>
              <w:jc w:val="center"/>
            </w:pPr>
            <w:r>
              <w:rPr>
                <w:rFonts w:hint="eastAsia"/>
              </w:rPr>
              <w:t>６～５</w:t>
            </w:r>
          </w:p>
        </w:tc>
        <w:tc>
          <w:tcPr>
            <w:tcW w:w="1785" w:type="dxa"/>
            <w:gridSpan w:val="2"/>
            <w:vAlign w:val="center"/>
          </w:tcPr>
          <w:p w:rsidR="00BF7900" w:rsidRDefault="00BF7900" w:rsidP="00BF7900">
            <w:pPr>
              <w:ind w:leftChars="0" w:left="0" w:firstLineChars="0" w:firstLine="0"/>
              <w:jc w:val="center"/>
            </w:pPr>
            <w:r>
              <w:rPr>
                <w:rFonts w:hint="eastAsia"/>
              </w:rPr>
              <w:t>４～３</w:t>
            </w:r>
          </w:p>
        </w:tc>
        <w:tc>
          <w:tcPr>
            <w:tcW w:w="1786" w:type="dxa"/>
            <w:gridSpan w:val="2"/>
            <w:vAlign w:val="center"/>
          </w:tcPr>
          <w:p w:rsidR="00BF7900" w:rsidRDefault="00BF7900" w:rsidP="00BF7900">
            <w:pPr>
              <w:ind w:leftChars="0" w:left="0" w:firstLineChars="0" w:firstLine="0"/>
              <w:jc w:val="center"/>
            </w:pPr>
            <w:r>
              <w:rPr>
                <w:rFonts w:hint="eastAsia"/>
              </w:rPr>
              <w:t>２～１</w:t>
            </w:r>
          </w:p>
        </w:tc>
      </w:tr>
    </w:tbl>
    <w:p w:rsidR="00BF7900" w:rsidRDefault="00BF7900" w:rsidP="00E37E7D">
      <w:pPr>
        <w:ind w:leftChars="0" w:left="0" w:firstLineChars="0" w:firstLine="0"/>
      </w:pPr>
    </w:p>
    <w:p w:rsidR="00BF7900" w:rsidRDefault="00BF7900" w:rsidP="00E37E7D">
      <w:pPr>
        <w:ind w:leftChars="0" w:left="0" w:firstLineChars="0" w:firstLine="0"/>
      </w:pPr>
      <w:r>
        <w:rPr>
          <w:rFonts w:hint="eastAsia"/>
        </w:rPr>
        <w:t>（別表）</w:t>
      </w:r>
    </w:p>
    <w:p w:rsidR="004F6D92" w:rsidRPr="004F6D92" w:rsidRDefault="00BF7900" w:rsidP="004F6D92">
      <w:pPr>
        <w:ind w:leftChars="0" w:left="0" w:firstLineChars="0" w:firstLine="0"/>
        <w:jc w:val="center"/>
        <w:rPr>
          <w:rFonts w:ascii="ＭＳ ゴシック" w:eastAsia="ＭＳ ゴシック" w:hAnsi="ＭＳ ゴシック"/>
        </w:rPr>
      </w:pPr>
      <w:r w:rsidRPr="004F6D92">
        <w:rPr>
          <w:rFonts w:ascii="ＭＳ ゴシック" w:eastAsia="ＭＳ ゴシック" w:hAnsi="ＭＳ ゴシック" w:hint="eastAsia"/>
        </w:rPr>
        <w:t>審査項目ごとの</w:t>
      </w:r>
      <w:r w:rsidR="004F6D92" w:rsidRPr="004F6D92">
        <w:rPr>
          <w:rFonts w:ascii="ＭＳ ゴシック" w:eastAsia="ＭＳ ゴシック" w:hAnsi="ＭＳ ゴシック" w:hint="eastAsia"/>
        </w:rPr>
        <w:t>採点視点と配点</w:t>
      </w:r>
    </w:p>
    <w:tbl>
      <w:tblPr>
        <w:tblStyle w:val="a9"/>
        <w:tblW w:w="0" w:type="auto"/>
        <w:tblLook w:val="04A0" w:firstRow="1" w:lastRow="0" w:firstColumn="1" w:lastColumn="0" w:noHBand="0" w:noVBand="1"/>
      </w:tblPr>
      <w:tblGrid>
        <w:gridCol w:w="5"/>
        <w:gridCol w:w="710"/>
        <w:gridCol w:w="5"/>
        <w:gridCol w:w="1915"/>
        <w:gridCol w:w="5"/>
        <w:gridCol w:w="5755"/>
        <w:gridCol w:w="5"/>
        <w:gridCol w:w="1002"/>
        <w:gridCol w:w="5"/>
      </w:tblGrid>
      <w:tr w:rsidR="004F6D92" w:rsidTr="004F6D92">
        <w:trPr>
          <w:gridBefore w:val="1"/>
        </w:trPr>
        <w:tc>
          <w:tcPr>
            <w:tcW w:w="715" w:type="dxa"/>
            <w:gridSpan w:val="2"/>
          </w:tcPr>
          <w:p w:rsidR="004F6D92" w:rsidRDefault="004F6D92" w:rsidP="00430F8A">
            <w:pPr>
              <w:ind w:leftChars="0" w:left="0" w:firstLineChars="0" w:firstLine="0"/>
              <w:jc w:val="center"/>
            </w:pPr>
            <w:r>
              <w:rPr>
                <w:rFonts w:hint="eastAsia"/>
              </w:rPr>
              <w:t>№</w:t>
            </w:r>
          </w:p>
        </w:tc>
        <w:tc>
          <w:tcPr>
            <w:tcW w:w="1920" w:type="dxa"/>
            <w:gridSpan w:val="2"/>
          </w:tcPr>
          <w:p w:rsidR="004F6D92" w:rsidRDefault="004F6D92" w:rsidP="00430F8A">
            <w:pPr>
              <w:ind w:leftChars="0" w:left="0" w:firstLineChars="0" w:firstLine="0"/>
              <w:jc w:val="center"/>
            </w:pPr>
            <w:r>
              <w:rPr>
                <w:rFonts w:hint="eastAsia"/>
              </w:rPr>
              <w:t>審査項目</w:t>
            </w:r>
          </w:p>
        </w:tc>
        <w:tc>
          <w:tcPr>
            <w:tcW w:w="5760" w:type="dxa"/>
            <w:gridSpan w:val="2"/>
          </w:tcPr>
          <w:p w:rsidR="004F6D92" w:rsidRDefault="004F6D92" w:rsidP="00430F8A">
            <w:pPr>
              <w:ind w:leftChars="0" w:left="0" w:firstLineChars="0" w:firstLine="0"/>
              <w:jc w:val="center"/>
            </w:pPr>
            <w:r>
              <w:rPr>
                <w:rFonts w:hint="eastAsia"/>
              </w:rPr>
              <w:t>採点視点</w:t>
            </w:r>
          </w:p>
        </w:tc>
        <w:tc>
          <w:tcPr>
            <w:tcW w:w="1007" w:type="dxa"/>
            <w:gridSpan w:val="2"/>
          </w:tcPr>
          <w:p w:rsidR="004F6D92" w:rsidRDefault="004F6D92" w:rsidP="00430F8A">
            <w:pPr>
              <w:ind w:leftChars="0" w:left="0" w:firstLineChars="0" w:firstLine="0"/>
              <w:jc w:val="center"/>
            </w:pPr>
            <w:r>
              <w:rPr>
                <w:rFonts w:hint="eastAsia"/>
              </w:rPr>
              <w:t>配点</w:t>
            </w:r>
          </w:p>
        </w:tc>
      </w:tr>
      <w:tr w:rsidR="004F6D92" w:rsidTr="004F6D92">
        <w:trPr>
          <w:gridAfter w:val="1"/>
        </w:trPr>
        <w:tc>
          <w:tcPr>
            <w:tcW w:w="715" w:type="dxa"/>
            <w:gridSpan w:val="2"/>
          </w:tcPr>
          <w:p w:rsidR="004F6D92" w:rsidRDefault="004F6D92" w:rsidP="00430F8A">
            <w:pPr>
              <w:ind w:leftChars="0" w:left="0" w:firstLineChars="0" w:firstLine="0"/>
              <w:jc w:val="center"/>
            </w:pPr>
            <w:r>
              <w:rPr>
                <w:rFonts w:hint="eastAsia"/>
              </w:rPr>
              <w:t>１</w:t>
            </w:r>
          </w:p>
        </w:tc>
        <w:tc>
          <w:tcPr>
            <w:tcW w:w="1920" w:type="dxa"/>
            <w:gridSpan w:val="2"/>
          </w:tcPr>
          <w:p w:rsidR="00430F8A" w:rsidRDefault="004F6D92" w:rsidP="00E37E7D">
            <w:pPr>
              <w:ind w:leftChars="0" w:left="0" w:firstLineChars="0" w:firstLine="0"/>
            </w:pPr>
            <w:r>
              <w:rPr>
                <w:rFonts w:hint="eastAsia"/>
              </w:rPr>
              <w:t>業務内容</w:t>
            </w:r>
          </w:p>
          <w:p w:rsidR="004F6D92" w:rsidRDefault="004F6D92" w:rsidP="00E37E7D">
            <w:pPr>
              <w:ind w:leftChars="0" w:left="0" w:firstLineChars="0" w:firstLine="0"/>
            </w:pPr>
            <w:r>
              <w:rPr>
                <w:rFonts w:hint="eastAsia"/>
              </w:rPr>
              <w:t>（使用機器）</w:t>
            </w:r>
          </w:p>
        </w:tc>
        <w:tc>
          <w:tcPr>
            <w:tcW w:w="5760" w:type="dxa"/>
            <w:gridSpan w:val="2"/>
          </w:tcPr>
          <w:p w:rsidR="004F6D92" w:rsidRPr="004F6D92" w:rsidRDefault="004F6D92" w:rsidP="00E37E7D">
            <w:pPr>
              <w:ind w:leftChars="0" w:left="0" w:firstLineChars="0" w:firstLine="0"/>
            </w:pPr>
            <w:r>
              <w:rPr>
                <w:rFonts w:hint="eastAsia"/>
              </w:rPr>
              <w:t>効果が期待でき</w:t>
            </w:r>
            <w:r w:rsidR="00430F8A">
              <w:rPr>
                <w:rFonts w:hint="eastAsia"/>
              </w:rPr>
              <w:t>るとともに</w:t>
            </w:r>
            <w:r>
              <w:rPr>
                <w:rFonts w:hint="eastAsia"/>
              </w:rPr>
              <w:t>、コスト低減が図られる機器等を使用する内容となっているか</w:t>
            </w:r>
          </w:p>
        </w:tc>
        <w:tc>
          <w:tcPr>
            <w:tcW w:w="1007" w:type="dxa"/>
            <w:gridSpan w:val="2"/>
          </w:tcPr>
          <w:p w:rsidR="004F6D92" w:rsidRDefault="00430F8A" w:rsidP="004F6D92">
            <w:pPr>
              <w:ind w:leftChars="0" w:left="0" w:firstLineChars="0" w:firstLine="0"/>
              <w:jc w:val="center"/>
            </w:pPr>
            <w:r>
              <w:rPr>
                <w:rFonts w:hint="eastAsia"/>
              </w:rPr>
              <w:t>１</w:t>
            </w:r>
            <w:r w:rsidR="004F6D92">
              <w:rPr>
                <w:rFonts w:hint="eastAsia"/>
              </w:rPr>
              <w:t>０</w:t>
            </w:r>
          </w:p>
        </w:tc>
      </w:tr>
      <w:tr w:rsidR="004F6D92" w:rsidTr="004F6D92">
        <w:trPr>
          <w:gridAfter w:val="1"/>
        </w:trPr>
        <w:tc>
          <w:tcPr>
            <w:tcW w:w="715" w:type="dxa"/>
            <w:gridSpan w:val="2"/>
          </w:tcPr>
          <w:p w:rsidR="004F6D92" w:rsidRDefault="004F6D92" w:rsidP="00430F8A">
            <w:pPr>
              <w:ind w:leftChars="0" w:left="0" w:firstLineChars="0" w:firstLine="0"/>
              <w:jc w:val="center"/>
            </w:pPr>
            <w:r>
              <w:rPr>
                <w:rFonts w:hint="eastAsia"/>
              </w:rPr>
              <w:t>２</w:t>
            </w:r>
          </w:p>
        </w:tc>
        <w:tc>
          <w:tcPr>
            <w:tcW w:w="1920" w:type="dxa"/>
            <w:gridSpan w:val="2"/>
          </w:tcPr>
          <w:p w:rsidR="00430F8A" w:rsidRDefault="004F6D92" w:rsidP="00E37E7D">
            <w:pPr>
              <w:ind w:leftChars="0" w:left="0" w:firstLineChars="0" w:firstLine="0"/>
            </w:pPr>
            <w:r>
              <w:rPr>
                <w:rFonts w:hint="eastAsia"/>
              </w:rPr>
              <w:t>業務内容</w:t>
            </w:r>
          </w:p>
          <w:p w:rsidR="004F6D92" w:rsidRDefault="004F6D92" w:rsidP="00E37E7D">
            <w:pPr>
              <w:ind w:leftChars="0" w:left="0" w:firstLineChars="0" w:firstLine="0"/>
            </w:pPr>
            <w:r>
              <w:rPr>
                <w:rFonts w:hint="eastAsia"/>
              </w:rPr>
              <w:t>（設置・管理）</w:t>
            </w:r>
          </w:p>
        </w:tc>
        <w:tc>
          <w:tcPr>
            <w:tcW w:w="5760" w:type="dxa"/>
            <w:gridSpan w:val="2"/>
          </w:tcPr>
          <w:p w:rsidR="004F6D92" w:rsidRDefault="004F6D92" w:rsidP="00E37E7D">
            <w:pPr>
              <w:ind w:leftChars="0" w:left="0" w:firstLineChars="0" w:firstLine="0"/>
            </w:pPr>
            <w:r>
              <w:rPr>
                <w:rFonts w:hint="eastAsia"/>
              </w:rPr>
              <w:t>出没状況に応じた設置場所の移設や機器の調整などに柔軟に対応できる内容となっているか</w:t>
            </w:r>
          </w:p>
        </w:tc>
        <w:tc>
          <w:tcPr>
            <w:tcW w:w="1007" w:type="dxa"/>
            <w:gridSpan w:val="2"/>
          </w:tcPr>
          <w:p w:rsidR="004F6D92" w:rsidRDefault="00430F8A" w:rsidP="004F6D92">
            <w:pPr>
              <w:ind w:leftChars="0" w:left="0" w:firstLineChars="0" w:firstLine="0"/>
              <w:jc w:val="center"/>
            </w:pPr>
            <w:r>
              <w:rPr>
                <w:rFonts w:hint="eastAsia"/>
              </w:rPr>
              <w:t>１</w:t>
            </w:r>
            <w:r w:rsidR="004F6D92">
              <w:rPr>
                <w:rFonts w:hint="eastAsia"/>
              </w:rPr>
              <w:t>０</w:t>
            </w:r>
          </w:p>
        </w:tc>
      </w:tr>
      <w:tr w:rsidR="004F6D92" w:rsidTr="004F6D92">
        <w:trPr>
          <w:gridAfter w:val="1"/>
        </w:trPr>
        <w:tc>
          <w:tcPr>
            <w:tcW w:w="715" w:type="dxa"/>
            <w:gridSpan w:val="2"/>
          </w:tcPr>
          <w:p w:rsidR="004F6D92" w:rsidRDefault="004F6D92" w:rsidP="00430F8A">
            <w:pPr>
              <w:ind w:leftChars="0" w:left="0" w:firstLineChars="0" w:firstLine="0"/>
              <w:jc w:val="center"/>
            </w:pPr>
            <w:r>
              <w:rPr>
                <w:rFonts w:hint="eastAsia"/>
              </w:rPr>
              <w:t>３</w:t>
            </w:r>
          </w:p>
        </w:tc>
        <w:tc>
          <w:tcPr>
            <w:tcW w:w="1920" w:type="dxa"/>
            <w:gridSpan w:val="2"/>
          </w:tcPr>
          <w:p w:rsidR="004F6D92" w:rsidRDefault="004F6D92" w:rsidP="00E37E7D">
            <w:pPr>
              <w:ind w:leftChars="0" w:left="0" w:firstLineChars="0" w:firstLine="0"/>
            </w:pPr>
            <w:r>
              <w:rPr>
                <w:rFonts w:hint="eastAsia"/>
              </w:rPr>
              <w:t>実施体制</w:t>
            </w:r>
          </w:p>
        </w:tc>
        <w:tc>
          <w:tcPr>
            <w:tcW w:w="5760" w:type="dxa"/>
            <w:gridSpan w:val="2"/>
          </w:tcPr>
          <w:p w:rsidR="004F6D92" w:rsidRDefault="00430F8A" w:rsidP="00E37E7D">
            <w:pPr>
              <w:ind w:leftChars="0" w:left="0" w:firstLineChars="0" w:firstLine="0"/>
            </w:pPr>
            <w:r>
              <w:rPr>
                <w:rFonts w:hint="eastAsia"/>
              </w:rPr>
              <w:t>機器の運用に当たって知見や経験を有する者を含めた効果的な実施体制となっているか</w:t>
            </w:r>
          </w:p>
        </w:tc>
        <w:tc>
          <w:tcPr>
            <w:tcW w:w="1007" w:type="dxa"/>
            <w:gridSpan w:val="2"/>
          </w:tcPr>
          <w:p w:rsidR="004F6D92" w:rsidRDefault="004F6D92" w:rsidP="004F6D92">
            <w:pPr>
              <w:ind w:leftChars="0" w:left="0" w:firstLineChars="0" w:firstLine="0"/>
              <w:jc w:val="center"/>
            </w:pPr>
            <w:r>
              <w:rPr>
                <w:rFonts w:hint="eastAsia"/>
              </w:rPr>
              <w:t>１０</w:t>
            </w:r>
          </w:p>
        </w:tc>
      </w:tr>
      <w:tr w:rsidR="004F6D92" w:rsidTr="004F6D92">
        <w:trPr>
          <w:gridAfter w:val="1"/>
        </w:trPr>
        <w:tc>
          <w:tcPr>
            <w:tcW w:w="715" w:type="dxa"/>
            <w:gridSpan w:val="2"/>
          </w:tcPr>
          <w:p w:rsidR="004F6D92" w:rsidRDefault="004F6D92" w:rsidP="00430F8A">
            <w:pPr>
              <w:ind w:leftChars="0" w:left="0" w:firstLineChars="0" w:firstLine="0"/>
              <w:jc w:val="center"/>
            </w:pPr>
            <w:r>
              <w:rPr>
                <w:rFonts w:hint="eastAsia"/>
              </w:rPr>
              <w:t>４</w:t>
            </w:r>
          </w:p>
        </w:tc>
        <w:tc>
          <w:tcPr>
            <w:tcW w:w="1920" w:type="dxa"/>
            <w:gridSpan w:val="2"/>
          </w:tcPr>
          <w:p w:rsidR="004F6D92" w:rsidRDefault="00430F8A" w:rsidP="00E37E7D">
            <w:pPr>
              <w:ind w:leftChars="0" w:left="0" w:firstLineChars="0" w:firstLine="0"/>
            </w:pPr>
            <w:r>
              <w:rPr>
                <w:rFonts w:hint="eastAsia"/>
              </w:rPr>
              <w:t>スケジュール</w:t>
            </w:r>
          </w:p>
        </w:tc>
        <w:tc>
          <w:tcPr>
            <w:tcW w:w="5760" w:type="dxa"/>
            <w:gridSpan w:val="2"/>
          </w:tcPr>
          <w:p w:rsidR="004F6D92" w:rsidRDefault="00430F8A" w:rsidP="00E37E7D">
            <w:pPr>
              <w:ind w:leftChars="0" w:left="0" w:firstLineChars="0" w:firstLine="0"/>
            </w:pPr>
            <w:r>
              <w:rPr>
                <w:rFonts w:hint="eastAsia"/>
              </w:rPr>
              <w:t>無理のないスケジュールとなっているか</w:t>
            </w:r>
          </w:p>
        </w:tc>
        <w:tc>
          <w:tcPr>
            <w:tcW w:w="1007" w:type="dxa"/>
            <w:gridSpan w:val="2"/>
          </w:tcPr>
          <w:p w:rsidR="004F6D92" w:rsidRDefault="004F6D92" w:rsidP="004F6D92">
            <w:pPr>
              <w:ind w:leftChars="0" w:left="0" w:firstLineChars="0" w:firstLine="0"/>
              <w:jc w:val="center"/>
            </w:pPr>
            <w:r>
              <w:rPr>
                <w:rFonts w:hint="eastAsia"/>
              </w:rPr>
              <w:t>１０</w:t>
            </w:r>
          </w:p>
        </w:tc>
      </w:tr>
      <w:tr w:rsidR="004F6D92" w:rsidTr="004F6D92">
        <w:trPr>
          <w:gridAfter w:val="1"/>
        </w:trPr>
        <w:tc>
          <w:tcPr>
            <w:tcW w:w="715" w:type="dxa"/>
            <w:gridSpan w:val="2"/>
          </w:tcPr>
          <w:p w:rsidR="004F6D92" w:rsidRDefault="004F6D92" w:rsidP="00430F8A">
            <w:pPr>
              <w:ind w:leftChars="0" w:left="0" w:firstLineChars="0" w:firstLine="0"/>
              <w:jc w:val="center"/>
            </w:pPr>
            <w:r>
              <w:rPr>
                <w:rFonts w:hint="eastAsia"/>
              </w:rPr>
              <w:t>５</w:t>
            </w:r>
          </w:p>
        </w:tc>
        <w:tc>
          <w:tcPr>
            <w:tcW w:w="1920" w:type="dxa"/>
            <w:gridSpan w:val="2"/>
          </w:tcPr>
          <w:p w:rsidR="004F6D92" w:rsidRDefault="00430F8A" w:rsidP="00430F8A">
            <w:pPr>
              <w:ind w:leftChars="0" w:left="0" w:firstLineChars="0" w:firstLine="0"/>
            </w:pPr>
            <w:r>
              <w:rPr>
                <w:rFonts w:hint="eastAsia"/>
              </w:rPr>
              <w:t>実証結果</w:t>
            </w:r>
          </w:p>
        </w:tc>
        <w:tc>
          <w:tcPr>
            <w:tcW w:w="5760" w:type="dxa"/>
            <w:gridSpan w:val="2"/>
          </w:tcPr>
          <w:p w:rsidR="004F6D92" w:rsidRDefault="00430F8A" w:rsidP="00E37E7D">
            <w:pPr>
              <w:ind w:leftChars="0" w:left="0" w:firstLineChars="0" w:firstLine="0"/>
            </w:pPr>
            <w:r>
              <w:rPr>
                <w:rFonts w:hint="eastAsia"/>
              </w:rPr>
              <w:t>今後の対策に生かすことができるようなとりまとめを行う内容となっているか</w:t>
            </w:r>
          </w:p>
        </w:tc>
        <w:tc>
          <w:tcPr>
            <w:tcW w:w="1007" w:type="dxa"/>
            <w:gridSpan w:val="2"/>
          </w:tcPr>
          <w:p w:rsidR="004F6D92" w:rsidRDefault="004F6D92" w:rsidP="004F6D92">
            <w:pPr>
              <w:ind w:leftChars="0" w:left="0" w:firstLineChars="0" w:firstLine="0"/>
              <w:jc w:val="center"/>
            </w:pPr>
            <w:r>
              <w:rPr>
                <w:rFonts w:hint="eastAsia"/>
              </w:rPr>
              <w:t>１０</w:t>
            </w:r>
          </w:p>
        </w:tc>
      </w:tr>
      <w:tr w:rsidR="00CD121D" w:rsidTr="004F6D92">
        <w:trPr>
          <w:gridAfter w:val="1"/>
        </w:trPr>
        <w:tc>
          <w:tcPr>
            <w:tcW w:w="715" w:type="dxa"/>
            <w:gridSpan w:val="2"/>
          </w:tcPr>
          <w:p w:rsidR="00CD121D" w:rsidRDefault="00CD121D" w:rsidP="00430F8A">
            <w:pPr>
              <w:ind w:leftChars="0" w:left="0" w:firstLineChars="0" w:firstLine="0"/>
              <w:jc w:val="center"/>
            </w:pPr>
            <w:r>
              <w:rPr>
                <w:rFonts w:hint="eastAsia"/>
              </w:rPr>
              <w:t>６</w:t>
            </w:r>
          </w:p>
        </w:tc>
        <w:tc>
          <w:tcPr>
            <w:tcW w:w="1920" w:type="dxa"/>
            <w:gridSpan w:val="2"/>
          </w:tcPr>
          <w:p w:rsidR="00CD121D" w:rsidRDefault="00CD121D" w:rsidP="00430F8A">
            <w:pPr>
              <w:ind w:leftChars="0" w:left="0" w:firstLineChars="0" w:firstLine="0"/>
            </w:pPr>
            <w:r>
              <w:rPr>
                <w:rFonts w:hint="eastAsia"/>
              </w:rPr>
              <w:t>過去の実績</w:t>
            </w:r>
          </w:p>
        </w:tc>
        <w:tc>
          <w:tcPr>
            <w:tcW w:w="5760" w:type="dxa"/>
            <w:gridSpan w:val="2"/>
          </w:tcPr>
          <w:p w:rsidR="00CD121D" w:rsidRDefault="00CD121D" w:rsidP="00E37E7D">
            <w:pPr>
              <w:ind w:leftChars="0" w:left="0" w:firstLineChars="0" w:firstLine="0"/>
            </w:pPr>
            <w:r>
              <w:rPr>
                <w:rFonts w:hint="eastAsia"/>
              </w:rPr>
              <w:t>過去に類似・関連する業務の受託実績があるか</w:t>
            </w:r>
          </w:p>
        </w:tc>
        <w:tc>
          <w:tcPr>
            <w:tcW w:w="1007" w:type="dxa"/>
            <w:gridSpan w:val="2"/>
          </w:tcPr>
          <w:p w:rsidR="00CD121D" w:rsidRDefault="00CD121D" w:rsidP="004F6D92">
            <w:pPr>
              <w:ind w:leftChars="0" w:left="0" w:firstLineChars="0" w:firstLine="0"/>
              <w:jc w:val="center"/>
            </w:pPr>
            <w:r>
              <w:rPr>
                <w:rFonts w:hint="eastAsia"/>
              </w:rPr>
              <w:t>１０</w:t>
            </w:r>
          </w:p>
        </w:tc>
      </w:tr>
      <w:tr w:rsidR="00430F8A" w:rsidTr="004F6D92">
        <w:trPr>
          <w:gridAfter w:val="1"/>
        </w:trPr>
        <w:tc>
          <w:tcPr>
            <w:tcW w:w="715" w:type="dxa"/>
            <w:gridSpan w:val="2"/>
          </w:tcPr>
          <w:p w:rsidR="00430F8A" w:rsidRDefault="00CD121D" w:rsidP="00430F8A">
            <w:pPr>
              <w:ind w:leftChars="0" w:left="0" w:firstLineChars="0" w:firstLine="0"/>
              <w:jc w:val="center"/>
            </w:pPr>
            <w:r>
              <w:rPr>
                <w:rFonts w:hint="eastAsia"/>
              </w:rPr>
              <w:t>７</w:t>
            </w:r>
          </w:p>
        </w:tc>
        <w:tc>
          <w:tcPr>
            <w:tcW w:w="1920" w:type="dxa"/>
            <w:gridSpan w:val="2"/>
          </w:tcPr>
          <w:p w:rsidR="00430F8A" w:rsidRDefault="00430F8A" w:rsidP="00E37E7D">
            <w:pPr>
              <w:ind w:leftChars="0" w:left="0" w:firstLineChars="0" w:firstLine="0"/>
            </w:pPr>
            <w:r>
              <w:rPr>
                <w:rFonts w:hint="eastAsia"/>
              </w:rPr>
              <w:t>経費積算</w:t>
            </w:r>
          </w:p>
        </w:tc>
        <w:tc>
          <w:tcPr>
            <w:tcW w:w="5760" w:type="dxa"/>
            <w:gridSpan w:val="2"/>
          </w:tcPr>
          <w:p w:rsidR="00430F8A" w:rsidRDefault="00430F8A" w:rsidP="00E37E7D">
            <w:pPr>
              <w:ind w:leftChars="0" w:left="0" w:firstLineChars="0" w:firstLine="0"/>
            </w:pPr>
            <w:r>
              <w:rPr>
                <w:rFonts w:hint="eastAsia"/>
              </w:rPr>
              <w:t>積算内容に不備や不適切なものがないか</w:t>
            </w:r>
          </w:p>
        </w:tc>
        <w:tc>
          <w:tcPr>
            <w:tcW w:w="1007" w:type="dxa"/>
            <w:gridSpan w:val="2"/>
          </w:tcPr>
          <w:p w:rsidR="00430F8A" w:rsidRDefault="00430F8A" w:rsidP="004F6D92">
            <w:pPr>
              <w:ind w:leftChars="0" w:left="0" w:firstLineChars="0" w:firstLine="0"/>
              <w:jc w:val="center"/>
            </w:pPr>
            <w:r>
              <w:rPr>
                <w:rFonts w:hint="eastAsia"/>
              </w:rPr>
              <w:t>１０</w:t>
            </w:r>
          </w:p>
        </w:tc>
      </w:tr>
      <w:tr w:rsidR="00430F8A" w:rsidTr="00430F8A">
        <w:trPr>
          <w:gridAfter w:val="1"/>
        </w:trPr>
        <w:tc>
          <w:tcPr>
            <w:tcW w:w="8395" w:type="dxa"/>
            <w:gridSpan w:val="6"/>
          </w:tcPr>
          <w:p w:rsidR="00430F8A" w:rsidRDefault="00430F8A" w:rsidP="00430F8A">
            <w:pPr>
              <w:ind w:leftChars="0" w:left="0" w:firstLineChars="0" w:firstLine="0"/>
              <w:jc w:val="center"/>
            </w:pPr>
            <w:r>
              <w:rPr>
                <w:rFonts w:hint="eastAsia"/>
              </w:rPr>
              <w:t>合　　計</w:t>
            </w:r>
          </w:p>
        </w:tc>
        <w:tc>
          <w:tcPr>
            <w:tcW w:w="1007" w:type="dxa"/>
            <w:gridSpan w:val="2"/>
          </w:tcPr>
          <w:p w:rsidR="00430F8A" w:rsidRDefault="00CD121D" w:rsidP="004F6D92">
            <w:pPr>
              <w:ind w:leftChars="0" w:left="0" w:firstLineChars="0" w:firstLine="0"/>
              <w:jc w:val="center"/>
            </w:pPr>
            <w:r>
              <w:rPr>
                <w:rFonts w:hint="eastAsia"/>
              </w:rPr>
              <w:t>７</w:t>
            </w:r>
            <w:r w:rsidR="00430F8A">
              <w:rPr>
                <w:rFonts w:hint="eastAsia"/>
              </w:rPr>
              <w:t>０</w:t>
            </w:r>
          </w:p>
        </w:tc>
      </w:tr>
    </w:tbl>
    <w:p w:rsidR="00BF7900" w:rsidRDefault="00BF7900" w:rsidP="00E37E7D">
      <w:pPr>
        <w:ind w:leftChars="0" w:left="0" w:firstLineChars="0" w:firstLine="0"/>
      </w:pPr>
    </w:p>
    <w:sectPr w:rsidR="00BF7900" w:rsidSect="003D54C4">
      <w:headerReference w:type="even" r:id="rId7"/>
      <w:headerReference w:type="default" r:id="rId8"/>
      <w:footerReference w:type="even" r:id="rId9"/>
      <w:footerReference w:type="default" r:id="rId10"/>
      <w:headerReference w:type="first" r:id="rId11"/>
      <w:footerReference w:type="first" r:id="rId12"/>
      <w:pgSz w:w="11906" w:h="16838" w:code="9"/>
      <w:pgMar w:top="1247" w:right="1247" w:bottom="1247" w:left="1247" w:header="794"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241E" w:rsidRDefault="00A2241E" w:rsidP="003D54C4">
      <w:pPr>
        <w:ind w:left="720" w:hanging="240"/>
      </w:pPr>
      <w:r>
        <w:separator/>
      </w:r>
    </w:p>
  </w:endnote>
  <w:endnote w:type="continuationSeparator" w:id="0">
    <w:p w:rsidR="00A2241E" w:rsidRDefault="00A2241E" w:rsidP="003D54C4">
      <w:pPr>
        <w:ind w:left="72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4C4" w:rsidRDefault="003D54C4">
    <w:pPr>
      <w:pStyle w:val="a5"/>
      <w:ind w:left="72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4C4" w:rsidRDefault="003D54C4">
    <w:pPr>
      <w:pStyle w:val="a5"/>
      <w:ind w:left="72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4C4" w:rsidRDefault="003D54C4">
    <w:pPr>
      <w:pStyle w:val="a5"/>
      <w:ind w:left="72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241E" w:rsidRDefault="00A2241E" w:rsidP="003D54C4">
      <w:pPr>
        <w:ind w:left="720" w:hanging="240"/>
      </w:pPr>
      <w:r>
        <w:separator/>
      </w:r>
    </w:p>
  </w:footnote>
  <w:footnote w:type="continuationSeparator" w:id="0">
    <w:p w:rsidR="00A2241E" w:rsidRDefault="00A2241E" w:rsidP="003D54C4">
      <w:pPr>
        <w:ind w:left="72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4C4" w:rsidRDefault="003D54C4">
    <w:pPr>
      <w:pStyle w:val="a3"/>
      <w:ind w:left="72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4C4" w:rsidRDefault="003D54C4" w:rsidP="003D54C4">
    <w:pPr>
      <w:pStyle w:val="a3"/>
      <w:ind w:leftChars="0" w:left="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4C4" w:rsidRDefault="003D54C4">
    <w:pPr>
      <w:pStyle w:val="a3"/>
      <w:ind w:left="72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20"/>
  <w:displayHorizontalDrawingGridEvery w:val="0"/>
  <w:displayVerticalDrawingGridEvery w:val="2"/>
  <w:characterSpacingControl w:val="doNotCompress"/>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4C4"/>
    <w:rsid w:val="000220D7"/>
    <w:rsid w:val="000310D6"/>
    <w:rsid w:val="000324B2"/>
    <w:rsid w:val="00097289"/>
    <w:rsid w:val="000E3B29"/>
    <w:rsid w:val="001045CC"/>
    <w:rsid w:val="0016661B"/>
    <w:rsid w:val="00252CCD"/>
    <w:rsid w:val="002908A9"/>
    <w:rsid w:val="003411D0"/>
    <w:rsid w:val="003D54C4"/>
    <w:rsid w:val="003D6F3D"/>
    <w:rsid w:val="00430F8A"/>
    <w:rsid w:val="0049362E"/>
    <w:rsid w:val="004F6D92"/>
    <w:rsid w:val="00506600"/>
    <w:rsid w:val="00525A1F"/>
    <w:rsid w:val="005511F6"/>
    <w:rsid w:val="00564C54"/>
    <w:rsid w:val="006017A6"/>
    <w:rsid w:val="006139D5"/>
    <w:rsid w:val="00622FE8"/>
    <w:rsid w:val="006437B9"/>
    <w:rsid w:val="006B5456"/>
    <w:rsid w:val="006E2779"/>
    <w:rsid w:val="007673D8"/>
    <w:rsid w:val="007A6B31"/>
    <w:rsid w:val="008A406B"/>
    <w:rsid w:val="00902226"/>
    <w:rsid w:val="00957F27"/>
    <w:rsid w:val="009A5BD3"/>
    <w:rsid w:val="009B7436"/>
    <w:rsid w:val="00A052CD"/>
    <w:rsid w:val="00A2241E"/>
    <w:rsid w:val="00A41B64"/>
    <w:rsid w:val="00A90261"/>
    <w:rsid w:val="00AD1906"/>
    <w:rsid w:val="00AD32FF"/>
    <w:rsid w:val="00AD415C"/>
    <w:rsid w:val="00BA07CC"/>
    <w:rsid w:val="00BF7900"/>
    <w:rsid w:val="00C0395F"/>
    <w:rsid w:val="00C46ED7"/>
    <w:rsid w:val="00C54C88"/>
    <w:rsid w:val="00CA5192"/>
    <w:rsid w:val="00CD121D"/>
    <w:rsid w:val="00DD44AC"/>
    <w:rsid w:val="00E06550"/>
    <w:rsid w:val="00E068B7"/>
    <w:rsid w:val="00E37E7D"/>
    <w:rsid w:val="00EB0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EE87BE4"/>
  <w15:chartTrackingRefBased/>
  <w15:docId w15:val="{B60F0149-B2DA-4444-A4F4-95B3490FB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pPr>
        <w:ind w:leftChars="200" w:left="300" w:hangingChars="100" w:hanging="10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22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4C4"/>
    <w:pPr>
      <w:tabs>
        <w:tab w:val="center" w:pos="4252"/>
        <w:tab w:val="right" w:pos="8504"/>
      </w:tabs>
      <w:snapToGrid w:val="0"/>
    </w:pPr>
  </w:style>
  <w:style w:type="character" w:customStyle="1" w:styleId="a4">
    <w:name w:val="ヘッダー (文字)"/>
    <w:basedOn w:val="a0"/>
    <w:link w:val="a3"/>
    <w:uiPriority w:val="99"/>
    <w:rsid w:val="003D54C4"/>
  </w:style>
  <w:style w:type="paragraph" w:styleId="a5">
    <w:name w:val="footer"/>
    <w:basedOn w:val="a"/>
    <w:link w:val="a6"/>
    <w:uiPriority w:val="99"/>
    <w:unhideWhenUsed/>
    <w:rsid w:val="003D54C4"/>
    <w:pPr>
      <w:tabs>
        <w:tab w:val="center" w:pos="4252"/>
        <w:tab w:val="right" w:pos="8504"/>
      </w:tabs>
      <w:snapToGrid w:val="0"/>
    </w:pPr>
  </w:style>
  <w:style w:type="character" w:customStyle="1" w:styleId="a6">
    <w:name w:val="フッター (文字)"/>
    <w:basedOn w:val="a0"/>
    <w:link w:val="a5"/>
    <w:uiPriority w:val="99"/>
    <w:rsid w:val="003D54C4"/>
  </w:style>
  <w:style w:type="character" w:styleId="a7">
    <w:name w:val="Hyperlink"/>
    <w:basedOn w:val="a0"/>
    <w:uiPriority w:val="99"/>
    <w:unhideWhenUsed/>
    <w:rsid w:val="00BA07CC"/>
    <w:rPr>
      <w:color w:val="0563C1" w:themeColor="hyperlink"/>
      <w:u w:val="single"/>
    </w:rPr>
  </w:style>
  <w:style w:type="character" w:styleId="a8">
    <w:name w:val="Unresolved Mention"/>
    <w:basedOn w:val="a0"/>
    <w:uiPriority w:val="99"/>
    <w:semiHidden/>
    <w:unhideWhenUsed/>
    <w:rsid w:val="00BA07CC"/>
    <w:rPr>
      <w:color w:val="605E5C"/>
      <w:shd w:val="clear" w:color="auto" w:fill="E1DFDD"/>
    </w:rPr>
  </w:style>
  <w:style w:type="table" w:styleId="a9">
    <w:name w:val="Table Grid"/>
    <w:basedOn w:val="a1"/>
    <w:uiPriority w:val="39"/>
    <w:rsid w:val="00CA51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6EB49-0302-43BF-B8C6-ABD1F70B6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9</Pages>
  <Words>2796</Words>
  <Characters>2797</Characters>
  <Application>Microsoft Office Word</Application>
  <DocSecurity>0</DocSecurity>
  <Lines>147</Lines>
  <Paragraphs>151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31</cp:revision>
  <cp:lastPrinted>2024-06-17T08:07:00Z</cp:lastPrinted>
  <dcterms:created xsi:type="dcterms:W3CDTF">2024-06-13T06:36:00Z</dcterms:created>
  <dcterms:modified xsi:type="dcterms:W3CDTF">2024-06-17T08:10:00Z</dcterms:modified>
</cp:coreProperties>
</file>