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10F1A3" w14:textId="77777777" w:rsidR="005749E2" w:rsidRPr="00A15C25" w:rsidRDefault="007C0B3C" w:rsidP="007C0B3C">
      <w:pPr>
        <w:jc w:val="right"/>
        <w:rPr>
          <w:rFonts w:ascii="ＭＳ 明朝" w:eastAsia="ＭＳ 明朝" w:hAnsi="ＭＳ 明朝"/>
        </w:rPr>
      </w:pPr>
      <w:r w:rsidRPr="00A15C25">
        <w:rPr>
          <w:rFonts w:ascii="ＭＳ 明朝" w:eastAsia="ＭＳ 明朝" w:hAnsi="ＭＳ 明朝" w:hint="eastAsia"/>
        </w:rPr>
        <w:t>別添</w:t>
      </w:r>
      <w:r w:rsidR="002D22F7" w:rsidRPr="00A15C25">
        <w:rPr>
          <w:rFonts w:ascii="ＭＳ 明朝" w:eastAsia="ＭＳ 明朝" w:hAnsi="ＭＳ 明朝" w:hint="eastAsia"/>
        </w:rPr>
        <w:t>５</w:t>
      </w:r>
    </w:p>
    <w:p w14:paraId="1B12F746" w14:textId="77777777" w:rsidR="00181FD0" w:rsidRPr="00A15C25" w:rsidRDefault="007C0B3C" w:rsidP="00181FD0">
      <w:pPr>
        <w:pStyle w:val="a3"/>
        <w:rPr>
          <w:rFonts w:ascii="ＭＳ 明朝" w:eastAsia="ＭＳ 明朝" w:hAnsi="ＭＳ 明朝"/>
          <w:b/>
        </w:rPr>
      </w:pPr>
      <w:r w:rsidRPr="00A15C25">
        <w:rPr>
          <w:rFonts w:ascii="ＭＳ 明朝" w:eastAsia="ＭＳ 明朝" w:hAnsi="ＭＳ 明朝" w:hint="eastAsia"/>
          <w:b/>
        </w:rPr>
        <w:t>委託費の算定方法</w:t>
      </w:r>
    </w:p>
    <w:p w14:paraId="41A4F20D" w14:textId="77777777" w:rsidR="007C0B3C" w:rsidRPr="00A15C25" w:rsidRDefault="007C0B3C" w:rsidP="007C0B3C">
      <w:pPr>
        <w:rPr>
          <w:rFonts w:ascii="ＭＳ 明朝" w:eastAsia="ＭＳ 明朝" w:hAnsi="ＭＳ 明朝"/>
        </w:rPr>
      </w:pPr>
    </w:p>
    <w:p w14:paraId="6FE6AA59" w14:textId="77777777" w:rsidR="007C0B3C" w:rsidRPr="00A15C25" w:rsidRDefault="007C0B3C" w:rsidP="00E83ABE">
      <w:pPr>
        <w:pStyle w:val="1"/>
        <w:rPr>
          <w:rFonts w:ascii="ＭＳ 明朝" w:eastAsia="ＭＳ 明朝" w:hAnsi="ＭＳ 明朝"/>
        </w:rPr>
      </w:pPr>
      <w:r w:rsidRPr="00A15C25">
        <w:rPr>
          <w:rFonts w:ascii="ＭＳ 明朝" w:eastAsia="ＭＳ 明朝" w:hAnsi="ＭＳ 明朝" w:hint="eastAsia"/>
        </w:rPr>
        <w:t>１　委託費</w:t>
      </w:r>
    </w:p>
    <w:p w14:paraId="7F21F910" w14:textId="77777777" w:rsidR="007C0B3C" w:rsidRPr="00A15C25" w:rsidRDefault="007C0B3C" w:rsidP="00E83ABE">
      <w:pPr>
        <w:pStyle w:val="2"/>
        <w:rPr>
          <w:rFonts w:ascii="ＭＳ 明朝" w:eastAsia="ＭＳ 明朝" w:hAnsi="ＭＳ 明朝"/>
        </w:rPr>
      </w:pPr>
      <w:r w:rsidRPr="00A15C25">
        <w:rPr>
          <w:rFonts w:ascii="ＭＳ 明朝" w:eastAsia="ＭＳ 明朝" w:hAnsi="ＭＳ 明朝" w:hint="eastAsia"/>
        </w:rPr>
        <w:t>（１）訓練実施経費</w:t>
      </w:r>
    </w:p>
    <w:p w14:paraId="555CC7D5" w14:textId="77777777" w:rsidR="007C0B3C" w:rsidRPr="00A15C25" w:rsidRDefault="007C0B3C" w:rsidP="007C0B3C">
      <w:pPr>
        <w:ind w:leftChars="200" w:left="420" w:firstLineChars="100" w:firstLine="210"/>
        <w:rPr>
          <w:rFonts w:ascii="ＭＳ 明朝" w:eastAsia="ＭＳ 明朝" w:hAnsi="ＭＳ 明朝"/>
        </w:rPr>
      </w:pPr>
      <w:r w:rsidRPr="00A15C25">
        <w:rPr>
          <w:rFonts w:ascii="ＭＳ 明朝" w:eastAsia="ＭＳ 明朝" w:hAnsi="ＭＳ 明朝" w:hint="eastAsia"/>
        </w:rPr>
        <w:t>訓練実施経費は</w:t>
      </w:r>
      <w:r w:rsidR="004F0B2B" w:rsidRPr="00A15C25">
        <w:rPr>
          <w:rFonts w:ascii="ＭＳ 明朝" w:eastAsia="ＭＳ 明朝" w:hAnsi="ＭＳ 明朝" w:hint="eastAsia"/>
        </w:rPr>
        <w:t>受講生</w:t>
      </w:r>
      <w:r w:rsidRPr="00A15C25">
        <w:rPr>
          <w:rFonts w:ascii="ＭＳ 明朝" w:eastAsia="ＭＳ 明朝" w:hAnsi="ＭＳ 明朝" w:hint="eastAsia"/>
        </w:rPr>
        <w:t>１人１月当たりの月額単価</w:t>
      </w:r>
      <w:r w:rsidR="00CD1DFE" w:rsidRPr="00A15C25">
        <w:rPr>
          <w:rFonts w:ascii="ＭＳ 明朝" w:eastAsia="ＭＳ 明朝" w:hAnsi="ＭＳ 明朝" w:hint="eastAsia"/>
        </w:rPr>
        <w:t>を</w:t>
      </w:r>
      <w:r w:rsidRPr="00A15C25">
        <w:rPr>
          <w:rFonts w:ascii="ＭＳ 明朝" w:eastAsia="ＭＳ 明朝" w:hAnsi="ＭＳ 明朝" w:hint="eastAsia"/>
        </w:rPr>
        <w:t>以下の額を上限と</w:t>
      </w:r>
      <w:r w:rsidR="00E83ABE" w:rsidRPr="00A15C25">
        <w:rPr>
          <w:rFonts w:ascii="ＭＳ 明朝" w:eastAsia="ＭＳ 明朝" w:hAnsi="ＭＳ 明朝" w:hint="eastAsia"/>
        </w:rPr>
        <w:t>し、個々の経費の積み上げによる実費とする。</w:t>
      </w:r>
    </w:p>
    <w:p w14:paraId="636B1B4E" w14:textId="77777777" w:rsidR="007C0B3C" w:rsidRPr="00A15C25" w:rsidRDefault="007C0B3C" w:rsidP="00C331EA">
      <w:pPr>
        <w:pStyle w:val="aa"/>
        <w:numPr>
          <w:ilvl w:val="0"/>
          <w:numId w:val="3"/>
        </w:numPr>
        <w:tabs>
          <w:tab w:val="decimal" w:leader="middleDot" w:pos="6195"/>
        </w:tabs>
        <w:ind w:leftChars="0"/>
        <w:rPr>
          <w:rFonts w:ascii="ＭＳ 明朝" w:eastAsia="ＭＳ 明朝" w:hAnsi="ＭＳ 明朝"/>
        </w:rPr>
      </w:pPr>
      <w:r w:rsidRPr="00A15C25">
        <w:rPr>
          <w:rFonts w:ascii="ＭＳ 明朝" w:eastAsia="ＭＳ 明朝" w:hAnsi="ＭＳ 明朝" w:hint="eastAsia"/>
        </w:rPr>
        <w:t>知識等習得コース</w:t>
      </w:r>
      <w:r w:rsidR="00557404" w:rsidRPr="00A15C25">
        <w:rPr>
          <w:rFonts w:ascii="ＭＳ 明朝" w:eastAsia="ＭＳ 明朝" w:hAnsi="ＭＳ 明朝" w:hint="eastAsia"/>
        </w:rPr>
        <w:t>（就職支援経費対象）</w:t>
      </w:r>
      <w:r w:rsidRPr="00A15C25">
        <w:rPr>
          <w:rFonts w:ascii="ＭＳ 明朝" w:eastAsia="ＭＳ 明朝" w:hAnsi="ＭＳ 明朝" w:hint="eastAsia"/>
        </w:rPr>
        <w:tab/>
        <w:t>50,000円（外税）</w:t>
      </w:r>
      <w:r w:rsidR="004F4D80" w:rsidRPr="00A15C25">
        <w:rPr>
          <w:rFonts w:ascii="ＭＳ 明朝" w:eastAsia="ＭＳ 明朝" w:hAnsi="ＭＳ 明朝" w:hint="eastAsia"/>
        </w:rPr>
        <w:t>（１人１月単価）</w:t>
      </w:r>
    </w:p>
    <w:p w14:paraId="1F0372E1" w14:textId="77777777" w:rsidR="00FA2E77" w:rsidRPr="00A15C25" w:rsidRDefault="00FA2E77" w:rsidP="00FA2E77">
      <w:pPr>
        <w:pStyle w:val="aa"/>
        <w:numPr>
          <w:ilvl w:val="0"/>
          <w:numId w:val="3"/>
        </w:numPr>
        <w:tabs>
          <w:tab w:val="decimal" w:leader="middleDot" w:pos="5245"/>
          <w:tab w:val="left" w:pos="5387"/>
        </w:tabs>
        <w:ind w:leftChars="0"/>
        <w:rPr>
          <w:rFonts w:ascii="ＭＳ 明朝" w:eastAsia="ＭＳ 明朝" w:hAnsi="ＭＳ 明朝"/>
        </w:rPr>
      </w:pPr>
      <w:r w:rsidRPr="00A15C25">
        <w:rPr>
          <w:rFonts w:ascii="ＭＳ 明朝" w:eastAsia="ＭＳ 明朝" w:hAnsi="ＭＳ 明朝" w:hint="eastAsia"/>
        </w:rPr>
        <w:t>建設人材育成コース</w:t>
      </w:r>
      <w:r w:rsidRPr="00A15C25">
        <w:rPr>
          <w:rFonts w:ascii="ＭＳ 明朝" w:eastAsia="ＭＳ 明朝" w:hAnsi="ＭＳ 明朝"/>
        </w:rPr>
        <w:tab/>
      </w:r>
      <w:r w:rsidRPr="00A15C25">
        <w:rPr>
          <w:rFonts w:ascii="ＭＳ 明朝" w:eastAsia="ＭＳ 明朝" w:hAnsi="ＭＳ 明朝"/>
        </w:rPr>
        <w:tab/>
        <w:t>100,000</w:t>
      </w:r>
      <w:r w:rsidRPr="00A15C25">
        <w:rPr>
          <w:rFonts w:ascii="ＭＳ 明朝" w:eastAsia="ＭＳ 明朝" w:hAnsi="ＭＳ 明朝" w:hint="eastAsia"/>
        </w:rPr>
        <w:t>円（外税）（　〃　）</w:t>
      </w:r>
    </w:p>
    <w:p w14:paraId="625AD8A9" w14:textId="77777777" w:rsidR="007C0B3C" w:rsidRPr="00A15C25" w:rsidRDefault="007C0B3C" w:rsidP="00C331EA">
      <w:pPr>
        <w:pStyle w:val="aa"/>
        <w:numPr>
          <w:ilvl w:val="0"/>
          <w:numId w:val="3"/>
        </w:numPr>
        <w:tabs>
          <w:tab w:val="decimal" w:leader="middleDot" w:pos="6195"/>
        </w:tabs>
        <w:ind w:leftChars="0"/>
        <w:rPr>
          <w:rFonts w:ascii="ＭＳ 明朝" w:eastAsia="ＭＳ 明朝" w:hAnsi="ＭＳ 明朝"/>
        </w:rPr>
      </w:pPr>
      <w:r w:rsidRPr="00A15C25">
        <w:rPr>
          <w:rFonts w:ascii="ＭＳ 明朝" w:eastAsia="ＭＳ 明朝" w:hAnsi="ＭＳ 明朝" w:hint="eastAsia"/>
        </w:rPr>
        <w:t>日本版デュアルシステム</w:t>
      </w:r>
      <w:r w:rsidRPr="00A15C25">
        <w:rPr>
          <w:rFonts w:ascii="ＭＳ 明朝" w:eastAsia="ＭＳ 明朝" w:hAnsi="ＭＳ 明朝"/>
        </w:rPr>
        <w:tab/>
      </w:r>
      <w:r w:rsidRPr="00A15C25">
        <w:rPr>
          <w:rFonts w:ascii="ＭＳ 明朝" w:eastAsia="ＭＳ 明朝" w:hAnsi="ＭＳ 明朝" w:hint="eastAsia"/>
        </w:rPr>
        <w:t>60,000円（外税）</w:t>
      </w:r>
      <w:r w:rsidR="004F4D80" w:rsidRPr="00A15C25">
        <w:rPr>
          <w:rFonts w:ascii="ＭＳ 明朝" w:eastAsia="ＭＳ 明朝" w:hAnsi="ＭＳ 明朝" w:hint="eastAsia"/>
        </w:rPr>
        <w:t>（</w:t>
      </w:r>
      <w:r w:rsidR="00FA2E77" w:rsidRPr="00A15C25">
        <w:rPr>
          <w:rFonts w:ascii="ＭＳ 明朝" w:eastAsia="ＭＳ 明朝" w:hAnsi="ＭＳ 明朝" w:hint="eastAsia"/>
        </w:rPr>
        <w:t xml:space="preserve">　</w:t>
      </w:r>
      <w:r w:rsidR="004F4D80" w:rsidRPr="00A15C25">
        <w:rPr>
          <w:rFonts w:ascii="ＭＳ 明朝" w:eastAsia="ＭＳ 明朝" w:hAnsi="ＭＳ 明朝" w:hint="eastAsia"/>
        </w:rPr>
        <w:t>〃</w:t>
      </w:r>
      <w:r w:rsidR="00FA2E77" w:rsidRPr="00A15C25">
        <w:rPr>
          <w:rFonts w:ascii="ＭＳ 明朝" w:eastAsia="ＭＳ 明朝" w:hAnsi="ＭＳ 明朝" w:hint="eastAsia"/>
        </w:rPr>
        <w:t xml:space="preserve">　</w:t>
      </w:r>
      <w:r w:rsidR="004F4D80" w:rsidRPr="00A15C25">
        <w:rPr>
          <w:rFonts w:ascii="ＭＳ 明朝" w:eastAsia="ＭＳ 明朝" w:hAnsi="ＭＳ 明朝" w:hint="eastAsia"/>
        </w:rPr>
        <w:t>）</w:t>
      </w:r>
    </w:p>
    <w:p w14:paraId="5236AAB4" w14:textId="77777777" w:rsidR="007C0B3C" w:rsidRPr="00A15C25" w:rsidRDefault="007C0B3C" w:rsidP="00C331EA">
      <w:pPr>
        <w:pStyle w:val="aa"/>
        <w:numPr>
          <w:ilvl w:val="0"/>
          <w:numId w:val="3"/>
        </w:numPr>
        <w:tabs>
          <w:tab w:val="decimal" w:leader="middleDot" w:pos="6195"/>
        </w:tabs>
        <w:ind w:leftChars="0"/>
        <w:rPr>
          <w:rFonts w:ascii="ＭＳ 明朝" w:eastAsia="ＭＳ 明朝" w:hAnsi="ＭＳ 明朝"/>
        </w:rPr>
      </w:pPr>
      <w:r w:rsidRPr="00A15C25">
        <w:rPr>
          <w:rFonts w:ascii="ＭＳ 明朝" w:eastAsia="ＭＳ 明朝" w:hAnsi="ＭＳ 明朝" w:hint="eastAsia"/>
        </w:rPr>
        <w:t>IT活用力習得コース</w:t>
      </w:r>
      <w:r w:rsidRPr="00A15C25">
        <w:rPr>
          <w:rFonts w:ascii="ＭＳ 明朝" w:eastAsia="ＭＳ 明朝" w:hAnsi="ＭＳ 明朝"/>
        </w:rPr>
        <w:tab/>
      </w:r>
      <w:r w:rsidRPr="00A15C25">
        <w:rPr>
          <w:rFonts w:ascii="ＭＳ 明朝" w:eastAsia="ＭＳ 明朝" w:hAnsi="ＭＳ 明朝" w:hint="eastAsia"/>
        </w:rPr>
        <w:t>60,000円（外税）</w:t>
      </w:r>
      <w:r w:rsidR="004F4D80" w:rsidRPr="00A15C25">
        <w:rPr>
          <w:rFonts w:ascii="ＭＳ 明朝" w:eastAsia="ＭＳ 明朝" w:hAnsi="ＭＳ 明朝" w:hint="eastAsia"/>
        </w:rPr>
        <w:t>（</w:t>
      </w:r>
      <w:r w:rsidR="00FA2E77" w:rsidRPr="00A15C25">
        <w:rPr>
          <w:rFonts w:ascii="ＭＳ 明朝" w:eastAsia="ＭＳ 明朝" w:hAnsi="ＭＳ 明朝" w:hint="eastAsia"/>
        </w:rPr>
        <w:t xml:space="preserve">　</w:t>
      </w:r>
      <w:r w:rsidR="004F4D80" w:rsidRPr="00A15C25">
        <w:rPr>
          <w:rFonts w:ascii="ＭＳ 明朝" w:eastAsia="ＭＳ 明朝" w:hAnsi="ＭＳ 明朝" w:hint="eastAsia"/>
        </w:rPr>
        <w:t>〃</w:t>
      </w:r>
      <w:r w:rsidR="00FA2E77" w:rsidRPr="00A15C25">
        <w:rPr>
          <w:rFonts w:ascii="ＭＳ 明朝" w:eastAsia="ＭＳ 明朝" w:hAnsi="ＭＳ 明朝" w:hint="eastAsia"/>
        </w:rPr>
        <w:t xml:space="preserve">　</w:t>
      </w:r>
      <w:r w:rsidR="004F4D80" w:rsidRPr="00A15C25">
        <w:rPr>
          <w:rFonts w:ascii="ＭＳ 明朝" w:eastAsia="ＭＳ 明朝" w:hAnsi="ＭＳ 明朝" w:hint="eastAsia"/>
        </w:rPr>
        <w:t>）</w:t>
      </w:r>
    </w:p>
    <w:p w14:paraId="163F9708" w14:textId="77777777" w:rsidR="00B95007" w:rsidRPr="00A15C25" w:rsidRDefault="00B95007" w:rsidP="00B95007">
      <w:pPr>
        <w:pStyle w:val="aa"/>
        <w:numPr>
          <w:ilvl w:val="0"/>
          <w:numId w:val="3"/>
        </w:numPr>
        <w:tabs>
          <w:tab w:val="decimal" w:leader="middleDot" w:pos="6195"/>
        </w:tabs>
        <w:ind w:leftChars="0"/>
        <w:rPr>
          <w:rFonts w:ascii="ＭＳ 明朝" w:eastAsia="ＭＳ 明朝" w:hAnsi="ＭＳ 明朝"/>
        </w:rPr>
      </w:pPr>
      <w:r w:rsidRPr="00A15C25">
        <w:rPr>
          <w:rFonts w:ascii="ＭＳ 明朝" w:eastAsia="ＭＳ 明朝" w:hAnsi="ＭＳ 明朝" w:hint="eastAsia"/>
        </w:rPr>
        <w:t>eラーニングコース</w:t>
      </w:r>
      <w:r w:rsidRPr="00A15C25">
        <w:rPr>
          <w:rFonts w:ascii="ＭＳ 明朝" w:eastAsia="ＭＳ 明朝" w:hAnsi="ＭＳ 明朝"/>
        </w:rPr>
        <w:tab/>
      </w:r>
      <w:r w:rsidRPr="00A15C25">
        <w:rPr>
          <w:rFonts w:ascii="ＭＳ 明朝" w:eastAsia="ＭＳ 明朝" w:hAnsi="ＭＳ 明朝" w:hint="eastAsia"/>
        </w:rPr>
        <w:t>60,000円（外税）（</w:t>
      </w:r>
      <w:r w:rsidR="00557404" w:rsidRPr="00A15C25">
        <w:rPr>
          <w:rFonts w:ascii="ＭＳ 明朝" w:eastAsia="ＭＳ 明朝" w:hAnsi="ＭＳ 明朝" w:hint="eastAsia"/>
        </w:rPr>
        <w:t xml:space="preserve">　〃　</w:t>
      </w:r>
      <w:r w:rsidRPr="00A15C25">
        <w:rPr>
          <w:rFonts w:ascii="ＭＳ 明朝" w:eastAsia="ＭＳ 明朝" w:hAnsi="ＭＳ 明朝" w:hint="eastAsia"/>
        </w:rPr>
        <w:t>）</w:t>
      </w:r>
    </w:p>
    <w:p w14:paraId="2091C701" w14:textId="77777777" w:rsidR="007C0B3C" w:rsidRPr="00A15C25" w:rsidRDefault="007C0B3C" w:rsidP="007C0B3C">
      <w:pPr>
        <w:tabs>
          <w:tab w:val="decimal" w:leader="middleDot" w:pos="6195"/>
        </w:tabs>
        <w:ind w:firstLineChars="300" w:firstLine="630"/>
        <w:rPr>
          <w:rFonts w:ascii="ＭＳ 明朝" w:eastAsia="ＭＳ 明朝" w:hAnsi="ＭＳ 明朝"/>
        </w:rPr>
      </w:pPr>
    </w:p>
    <w:p w14:paraId="138C3494" w14:textId="77777777" w:rsidR="007C0B3C" w:rsidRPr="00A15C25" w:rsidRDefault="007C0B3C" w:rsidP="00E83ABE">
      <w:pPr>
        <w:pStyle w:val="2"/>
        <w:rPr>
          <w:rFonts w:ascii="ＭＳ 明朝" w:eastAsia="ＭＳ 明朝" w:hAnsi="ＭＳ 明朝"/>
        </w:rPr>
      </w:pPr>
      <w:r w:rsidRPr="00A15C25">
        <w:rPr>
          <w:rFonts w:ascii="ＭＳ 明朝" w:eastAsia="ＭＳ 明朝" w:hAnsi="ＭＳ 明朝" w:hint="eastAsia"/>
        </w:rPr>
        <w:t>（２）就職支援経費（知識等習得コースのみ）</w:t>
      </w:r>
    </w:p>
    <w:p w14:paraId="04C9C29F" w14:textId="77777777" w:rsidR="002678CC" w:rsidRDefault="007C0B3C" w:rsidP="002678CC">
      <w:pPr>
        <w:ind w:leftChars="200" w:left="420" w:firstLineChars="100" w:firstLine="210"/>
        <w:rPr>
          <w:rFonts w:ascii="ＭＳ 明朝" w:eastAsia="ＭＳ 明朝" w:hAnsi="ＭＳ 明朝"/>
          <w:b/>
          <w:u w:val="single"/>
        </w:rPr>
      </w:pPr>
      <w:r w:rsidRPr="00A15C25">
        <w:rPr>
          <w:rFonts w:ascii="ＭＳ 明朝" w:eastAsia="ＭＳ 明朝" w:hAnsi="ＭＳ 明朝" w:hint="eastAsia"/>
        </w:rPr>
        <w:t>就職支援経費は、</w:t>
      </w:r>
      <w:r w:rsidR="004F0B2B" w:rsidRPr="00A15C25">
        <w:rPr>
          <w:rFonts w:ascii="ＭＳ 明朝" w:eastAsia="ＭＳ 明朝" w:hAnsi="ＭＳ 明朝" w:hint="eastAsia"/>
        </w:rPr>
        <w:t>受講生</w:t>
      </w:r>
      <w:r w:rsidR="008455F8" w:rsidRPr="00A15C25">
        <w:rPr>
          <w:rFonts w:ascii="ＭＳ 明朝" w:eastAsia="ＭＳ 明朝" w:hAnsi="ＭＳ 明朝" w:hint="eastAsia"/>
        </w:rPr>
        <w:t>１</w:t>
      </w:r>
      <w:r w:rsidR="00CD1DFE" w:rsidRPr="00A15C25">
        <w:rPr>
          <w:rFonts w:ascii="ＭＳ 明朝" w:eastAsia="ＭＳ 明朝" w:hAnsi="ＭＳ 明朝" w:hint="eastAsia"/>
        </w:rPr>
        <w:t>人</w:t>
      </w:r>
      <w:r w:rsidR="008455F8" w:rsidRPr="00A15C25">
        <w:rPr>
          <w:rFonts w:ascii="ＭＳ 明朝" w:eastAsia="ＭＳ 明朝" w:hAnsi="ＭＳ 明朝" w:hint="eastAsia"/>
        </w:rPr>
        <w:t>１</w:t>
      </w:r>
      <w:r w:rsidR="00CD1DFE" w:rsidRPr="00A15C25">
        <w:rPr>
          <w:rFonts w:ascii="ＭＳ 明朝" w:eastAsia="ＭＳ 明朝" w:hAnsi="ＭＳ 明朝" w:hint="eastAsia"/>
        </w:rPr>
        <w:t>月当たりの</w:t>
      </w:r>
      <w:r w:rsidRPr="00A15C25">
        <w:rPr>
          <w:rFonts w:ascii="ＭＳ 明朝" w:eastAsia="ＭＳ 明朝" w:hAnsi="ＭＳ 明朝" w:hint="eastAsia"/>
        </w:rPr>
        <w:t>就職支援経費就職率に応じ</w:t>
      </w:r>
      <w:r w:rsidR="00CD1DFE" w:rsidRPr="00A15C25">
        <w:rPr>
          <w:rFonts w:ascii="ＭＳ 明朝" w:eastAsia="ＭＳ 明朝" w:hAnsi="ＭＳ 明朝" w:hint="eastAsia"/>
        </w:rPr>
        <w:t>た</w:t>
      </w:r>
      <w:r w:rsidRPr="00A15C25">
        <w:rPr>
          <w:rFonts w:ascii="ＭＳ 明朝" w:eastAsia="ＭＳ 明朝" w:hAnsi="ＭＳ 明朝" w:hint="eastAsia"/>
        </w:rPr>
        <w:t>月額単価</w:t>
      </w:r>
      <w:r w:rsidR="00CD1DFE" w:rsidRPr="00A15C25">
        <w:rPr>
          <w:rFonts w:ascii="ＭＳ 明朝" w:eastAsia="ＭＳ 明朝" w:hAnsi="ＭＳ 明朝" w:hint="eastAsia"/>
        </w:rPr>
        <w:t>により支払うこと</w:t>
      </w:r>
      <w:r w:rsidRPr="00A15C25">
        <w:rPr>
          <w:rFonts w:ascii="ＭＳ 明朝" w:eastAsia="ＭＳ 明朝" w:hAnsi="ＭＳ 明朝" w:hint="eastAsia"/>
        </w:rPr>
        <w:t>とし、</w:t>
      </w:r>
      <w:r w:rsidRPr="003B13A9">
        <w:rPr>
          <w:rFonts w:ascii="ＭＳ 明朝" w:eastAsia="ＭＳ 明朝" w:hAnsi="ＭＳ 明朝" w:hint="eastAsia"/>
          <w:b/>
          <w:u w:val="single"/>
        </w:rPr>
        <w:t>支払い対象期間は</w:t>
      </w:r>
      <w:r w:rsidR="003B13A9" w:rsidRPr="003B13A9">
        <w:rPr>
          <w:rFonts w:ascii="ＭＳ 明朝" w:eastAsia="ＭＳ 明朝" w:hAnsi="ＭＳ 明朝" w:hint="eastAsia"/>
          <w:b/>
          <w:u w:val="single"/>
        </w:rPr>
        <w:t>６</w:t>
      </w:r>
      <w:r w:rsidRPr="003B13A9">
        <w:rPr>
          <w:rFonts w:ascii="ＭＳ 明朝" w:eastAsia="ＭＳ 明朝" w:hAnsi="ＭＳ 明朝" w:hint="eastAsia"/>
          <w:b/>
          <w:u w:val="single"/>
        </w:rPr>
        <w:t>月を上限とする。</w:t>
      </w:r>
    </w:p>
    <w:p w14:paraId="4B3C11B9" w14:textId="1C0B602A" w:rsidR="002678CC" w:rsidRDefault="003B13A9" w:rsidP="002678CC">
      <w:pPr>
        <w:ind w:leftChars="200" w:left="420" w:firstLineChars="100" w:firstLine="211"/>
        <w:rPr>
          <w:rFonts w:ascii="ＭＳ 明朝" w:eastAsia="ＭＳ 明朝" w:hAnsi="ＭＳ 明朝"/>
          <w:b/>
          <w:u w:val="single"/>
        </w:rPr>
      </w:pPr>
      <w:r w:rsidRPr="002678CC">
        <w:rPr>
          <w:rFonts w:ascii="ＭＳ 明朝" w:eastAsia="ＭＳ 明朝" w:hAnsi="ＭＳ 明朝" w:hint="eastAsia"/>
          <w:b/>
          <w:u w:val="single"/>
        </w:rPr>
        <w:t>支払い対象期間は訓練期間が６月未満の場合は、訓練月数を対象期間とする。</w:t>
      </w:r>
    </w:p>
    <w:tbl>
      <w:tblPr>
        <w:tblStyle w:val="a5"/>
        <w:tblW w:w="5461" w:type="dxa"/>
        <w:tblInd w:w="630" w:type="dxa"/>
        <w:tblLook w:val="04A0" w:firstRow="1" w:lastRow="0" w:firstColumn="1" w:lastColumn="0" w:noHBand="0" w:noVBand="1"/>
      </w:tblPr>
      <w:tblGrid>
        <w:gridCol w:w="3193"/>
        <w:gridCol w:w="2268"/>
      </w:tblGrid>
      <w:tr w:rsidR="007C0B3C" w:rsidRPr="00A15C25" w14:paraId="662CD666" w14:textId="77777777" w:rsidTr="008455F8">
        <w:tc>
          <w:tcPr>
            <w:tcW w:w="3193" w:type="dxa"/>
          </w:tcPr>
          <w:p w14:paraId="5A80B661" w14:textId="77777777" w:rsidR="007C0B3C" w:rsidRPr="00A15C25" w:rsidRDefault="007C0B3C" w:rsidP="007C0B3C">
            <w:pPr>
              <w:jc w:val="center"/>
              <w:rPr>
                <w:rFonts w:ascii="ＭＳ 明朝" w:eastAsia="ＭＳ 明朝" w:hAnsi="ＭＳ 明朝"/>
              </w:rPr>
            </w:pPr>
            <w:r w:rsidRPr="00A15C25">
              <w:rPr>
                <w:rFonts w:ascii="ＭＳ 明朝" w:eastAsia="ＭＳ 明朝" w:hAnsi="ＭＳ 明朝" w:hint="eastAsia"/>
              </w:rPr>
              <w:t>就職支援経費就職率</w:t>
            </w:r>
          </w:p>
        </w:tc>
        <w:tc>
          <w:tcPr>
            <w:tcW w:w="2268" w:type="dxa"/>
          </w:tcPr>
          <w:p w14:paraId="16E18EB8" w14:textId="77777777" w:rsidR="007C0B3C" w:rsidRPr="00A15C25" w:rsidRDefault="00CD1DFE" w:rsidP="007C0B3C">
            <w:pPr>
              <w:jc w:val="center"/>
              <w:rPr>
                <w:rFonts w:ascii="ＭＳ 明朝" w:eastAsia="ＭＳ 明朝" w:hAnsi="ＭＳ 明朝"/>
              </w:rPr>
            </w:pPr>
            <w:r w:rsidRPr="00A15C25">
              <w:rPr>
                <w:rFonts w:ascii="ＭＳ 明朝" w:eastAsia="ＭＳ 明朝" w:hAnsi="ＭＳ 明朝" w:hint="eastAsia"/>
              </w:rPr>
              <w:t>月額</w:t>
            </w:r>
            <w:r w:rsidR="007C0B3C" w:rsidRPr="00A15C25">
              <w:rPr>
                <w:rFonts w:ascii="ＭＳ 明朝" w:eastAsia="ＭＳ 明朝" w:hAnsi="ＭＳ 明朝" w:hint="eastAsia"/>
              </w:rPr>
              <w:t>単価（外税）</w:t>
            </w:r>
          </w:p>
        </w:tc>
      </w:tr>
      <w:tr w:rsidR="007C0B3C" w:rsidRPr="00A15C25" w14:paraId="4C36D92F" w14:textId="77777777" w:rsidTr="008455F8">
        <w:tc>
          <w:tcPr>
            <w:tcW w:w="3193" w:type="dxa"/>
          </w:tcPr>
          <w:p w14:paraId="6129F1AD" w14:textId="77777777" w:rsidR="007C0B3C" w:rsidRPr="00A15C25" w:rsidRDefault="007C0B3C" w:rsidP="00B43469">
            <w:pPr>
              <w:rPr>
                <w:rFonts w:ascii="ＭＳ 明朝" w:eastAsia="ＭＳ 明朝" w:hAnsi="ＭＳ 明朝"/>
              </w:rPr>
            </w:pPr>
            <w:r w:rsidRPr="00A15C25">
              <w:rPr>
                <w:rFonts w:ascii="ＭＳ 明朝" w:eastAsia="ＭＳ 明朝" w:hAnsi="ＭＳ 明朝" w:hint="eastAsia"/>
              </w:rPr>
              <w:t>80%以上</w:t>
            </w:r>
          </w:p>
        </w:tc>
        <w:tc>
          <w:tcPr>
            <w:tcW w:w="2268" w:type="dxa"/>
          </w:tcPr>
          <w:p w14:paraId="212965E5" w14:textId="77777777" w:rsidR="007C0B3C" w:rsidRPr="00A15C25" w:rsidRDefault="007C0B3C" w:rsidP="007C0B3C">
            <w:pPr>
              <w:jc w:val="center"/>
              <w:rPr>
                <w:rFonts w:ascii="ＭＳ 明朝" w:eastAsia="ＭＳ 明朝" w:hAnsi="ＭＳ 明朝"/>
              </w:rPr>
            </w:pPr>
            <w:r w:rsidRPr="00A15C25">
              <w:rPr>
                <w:rFonts w:ascii="ＭＳ 明朝" w:eastAsia="ＭＳ 明朝" w:hAnsi="ＭＳ 明朝" w:hint="eastAsia"/>
              </w:rPr>
              <w:t>20,000円</w:t>
            </w:r>
          </w:p>
        </w:tc>
      </w:tr>
      <w:tr w:rsidR="007C0B3C" w:rsidRPr="00A15C25" w14:paraId="6C69E020" w14:textId="77777777" w:rsidTr="008455F8">
        <w:tc>
          <w:tcPr>
            <w:tcW w:w="3193" w:type="dxa"/>
          </w:tcPr>
          <w:p w14:paraId="6F36B57D" w14:textId="77777777" w:rsidR="007C0B3C" w:rsidRPr="00A15C25" w:rsidRDefault="007C0B3C" w:rsidP="00B43469">
            <w:pPr>
              <w:rPr>
                <w:rFonts w:ascii="ＭＳ 明朝" w:eastAsia="ＭＳ 明朝" w:hAnsi="ＭＳ 明朝"/>
              </w:rPr>
            </w:pPr>
            <w:r w:rsidRPr="00A15C25">
              <w:rPr>
                <w:rFonts w:ascii="ＭＳ 明朝" w:eastAsia="ＭＳ 明朝" w:hAnsi="ＭＳ 明朝" w:hint="eastAsia"/>
              </w:rPr>
              <w:t>60%以上80%未満</w:t>
            </w:r>
          </w:p>
        </w:tc>
        <w:tc>
          <w:tcPr>
            <w:tcW w:w="2268" w:type="dxa"/>
          </w:tcPr>
          <w:p w14:paraId="20DD7F50" w14:textId="77777777" w:rsidR="007C0B3C" w:rsidRPr="00A15C25" w:rsidRDefault="007C0B3C" w:rsidP="007C0B3C">
            <w:pPr>
              <w:jc w:val="center"/>
              <w:rPr>
                <w:rFonts w:ascii="ＭＳ 明朝" w:eastAsia="ＭＳ 明朝" w:hAnsi="ＭＳ 明朝"/>
              </w:rPr>
            </w:pPr>
            <w:r w:rsidRPr="00A15C25">
              <w:rPr>
                <w:rFonts w:ascii="ＭＳ 明朝" w:eastAsia="ＭＳ 明朝" w:hAnsi="ＭＳ 明朝" w:hint="eastAsia"/>
              </w:rPr>
              <w:t>10,000円</w:t>
            </w:r>
          </w:p>
        </w:tc>
      </w:tr>
      <w:tr w:rsidR="007C0B3C" w:rsidRPr="00A15C25" w14:paraId="1E5A8F1B" w14:textId="77777777" w:rsidTr="008455F8">
        <w:tc>
          <w:tcPr>
            <w:tcW w:w="3193" w:type="dxa"/>
          </w:tcPr>
          <w:p w14:paraId="34C81114" w14:textId="77777777" w:rsidR="007C0B3C" w:rsidRPr="00A15C25" w:rsidRDefault="007C0B3C" w:rsidP="00B43469">
            <w:pPr>
              <w:rPr>
                <w:rFonts w:ascii="ＭＳ 明朝" w:eastAsia="ＭＳ 明朝" w:hAnsi="ＭＳ 明朝"/>
              </w:rPr>
            </w:pPr>
            <w:r w:rsidRPr="00A15C25">
              <w:rPr>
                <w:rFonts w:ascii="ＭＳ 明朝" w:eastAsia="ＭＳ 明朝" w:hAnsi="ＭＳ 明朝" w:hint="eastAsia"/>
              </w:rPr>
              <w:t>60%未満</w:t>
            </w:r>
          </w:p>
        </w:tc>
        <w:tc>
          <w:tcPr>
            <w:tcW w:w="2268" w:type="dxa"/>
          </w:tcPr>
          <w:p w14:paraId="7A440401" w14:textId="77777777" w:rsidR="007C0B3C" w:rsidRPr="00A15C25" w:rsidRDefault="007C0B3C" w:rsidP="007C0B3C">
            <w:pPr>
              <w:jc w:val="center"/>
              <w:rPr>
                <w:rFonts w:ascii="ＭＳ 明朝" w:eastAsia="ＭＳ 明朝" w:hAnsi="ＭＳ 明朝"/>
              </w:rPr>
            </w:pPr>
            <w:r w:rsidRPr="00A15C25">
              <w:rPr>
                <w:rFonts w:ascii="ＭＳ 明朝" w:eastAsia="ＭＳ 明朝" w:hAnsi="ＭＳ 明朝" w:hint="eastAsia"/>
              </w:rPr>
              <w:t>支給なし</w:t>
            </w:r>
          </w:p>
        </w:tc>
      </w:tr>
    </w:tbl>
    <w:p w14:paraId="1330B24A" w14:textId="77777777" w:rsidR="00AE7FCE" w:rsidRPr="00A15C25" w:rsidRDefault="00AE7FCE" w:rsidP="00AE7FCE">
      <w:pPr>
        <w:pStyle w:val="3"/>
        <w:rPr>
          <w:rFonts w:ascii="ＭＳ 明朝" w:eastAsia="ＭＳ 明朝" w:hAnsi="ＭＳ 明朝"/>
        </w:rPr>
      </w:pPr>
      <w:r w:rsidRPr="00A15C25">
        <w:rPr>
          <w:rFonts w:ascii="ＭＳ 明朝" w:eastAsia="ＭＳ 明朝" w:hAnsi="ＭＳ 明朝" w:hint="eastAsia"/>
        </w:rPr>
        <w:t>①</w:t>
      </w:r>
      <w:r w:rsidRPr="00A15C25">
        <w:rPr>
          <w:rFonts w:ascii="ＭＳ 明朝" w:eastAsia="ＭＳ 明朝" w:hAnsi="ＭＳ 明朝"/>
        </w:rPr>
        <w:tab/>
      </w:r>
      <w:r w:rsidRPr="00A15C25">
        <w:rPr>
          <w:rFonts w:ascii="ＭＳ 明朝" w:eastAsia="ＭＳ 明朝" w:hAnsi="ＭＳ 明朝" w:hint="eastAsia"/>
        </w:rPr>
        <w:t>就職支援経費の対象となる</w:t>
      </w:r>
      <w:r w:rsidR="00C41A72" w:rsidRPr="00A15C25">
        <w:rPr>
          <w:rFonts w:ascii="ＭＳ 明朝" w:eastAsia="ＭＳ 明朝" w:hAnsi="ＭＳ 明朝" w:hint="eastAsia"/>
        </w:rPr>
        <w:t>対象</w:t>
      </w:r>
      <w:r w:rsidRPr="00A15C25">
        <w:rPr>
          <w:rFonts w:ascii="ＭＳ 明朝" w:eastAsia="ＭＳ 明朝" w:hAnsi="ＭＳ 明朝" w:hint="eastAsia"/>
        </w:rPr>
        <w:t>就職者の定義</w:t>
      </w:r>
    </w:p>
    <w:p w14:paraId="4E346C31" w14:textId="77777777" w:rsidR="00C41A72" w:rsidRPr="00A15C25" w:rsidRDefault="00C41A72" w:rsidP="00C41A72">
      <w:pPr>
        <w:numPr>
          <w:ilvl w:val="0"/>
          <w:numId w:val="2"/>
        </w:numPr>
        <w:rPr>
          <w:rFonts w:ascii="ＭＳ 明朝" w:eastAsia="ＭＳ 明朝" w:hAnsi="ＭＳ 明朝"/>
        </w:rPr>
      </w:pPr>
      <w:r w:rsidRPr="00A15C25">
        <w:rPr>
          <w:rFonts w:ascii="ＭＳ 明朝" w:eastAsia="ＭＳ 明朝" w:hAnsi="ＭＳ 明朝" w:hint="eastAsia"/>
        </w:rPr>
        <w:t xml:space="preserve">　訓練修了日の翌日から起算して</w:t>
      </w:r>
      <w:r w:rsidR="00526852" w:rsidRPr="00A15C25">
        <w:rPr>
          <w:rFonts w:ascii="ＭＳ 明朝" w:eastAsia="ＭＳ 明朝" w:hAnsi="ＭＳ 明朝" w:hint="eastAsia"/>
        </w:rPr>
        <w:t>３か月以内</w:t>
      </w:r>
      <w:r w:rsidRPr="00A15C25">
        <w:rPr>
          <w:rFonts w:ascii="ＭＳ 明朝" w:eastAsia="ＭＳ 明朝" w:hAnsi="ＭＳ 明朝" w:hint="eastAsia"/>
        </w:rPr>
        <w:t>（以下「訓練修了後３か月以内」という。）に就職（就職のための中退者を含む。）又は内定した者のうち、一週間の所定労働時間が２０時間以上であり、且つ「雇用期間の定め無し」又は「雇い入れの日から起算して１２０日以上（以下「４か月以上」という。）の雇用期間により雇い入れられた者及び自営を開始した者の人数をいう。</w:t>
      </w:r>
    </w:p>
    <w:p w14:paraId="4C276D31" w14:textId="77777777" w:rsidR="00C41A72" w:rsidRPr="00A15C25" w:rsidRDefault="00C41A72" w:rsidP="00C41A72">
      <w:pPr>
        <w:numPr>
          <w:ilvl w:val="0"/>
          <w:numId w:val="2"/>
        </w:numPr>
        <w:rPr>
          <w:rFonts w:ascii="ＭＳ 明朝" w:eastAsia="ＭＳ 明朝" w:hAnsi="ＭＳ 明朝"/>
        </w:rPr>
      </w:pPr>
      <w:r w:rsidRPr="00A15C25">
        <w:rPr>
          <w:rFonts w:ascii="ＭＳ 明朝" w:eastAsia="ＭＳ 明朝" w:hAnsi="ＭＳ 明朝" w:hint="eastAsia"/>
        </w:rPr>
        <w:t xml:space="preserve">　ただし、訓練修了後３か月以内に、４か月未満の雇用期間により就職又は内定したものであって、その後、訓練修了後３か月以内に、「雇用期間の定め無し」又は「４か月以上」の就職又は内定した者については、「対象就職者」として取り扱うものとする。</w:t>
      </w:r>
    </w:p>
    <w:p w14:paraId="1F94BF07" w14:textId="77777777" w:rsidR="00C41A72" w:rsidRPr="00A15C25" w:rsidRDefault="00C41A72" w:rsidP="00C41A72">
      <w:pPr>
        <w:numPr>
          <w:ilvl w:val="0"/>
          <w:numId w:val="2"/>
        </w:numPr>
        <w:rPr>
          <w:rFonts w:ascii="ＭＳ 明朝" w:eastAsia="ＭＳ 明朝" w:hAnsi="ＭＳ 明朝"/>
        </w:rPr>
      </w:pPr>
      <w:r w:rsidRPr="00A15C25">
        <w:rPr>
          <w:rFonts w:ascii="ＭＳ 明朝" w:eastAsia="ＭＳ 明朝" w:hAnsi="ＭＳ 明朝" w:hint="eastAsia"/>
        </w:rPr>
        <w:t xml:space="preserve">　就職した者のうち、労働者派遣事業により派遣される場合は、就職者は訓練修了後３か月以内に派遣先に就業（就業予定は除く）した者に限ることとし、自営業の場合は、訓練修了後３か月以内に設立又は開業し、かつ法人設立届出書又は個人事業開廃届出書の写しを提出した者に限るものとする。</w:t>
      </w:r>
    </w:p>
    <w:p w14:paraId="28713B4C" w14:textId="77777777" w:rsidR="00C41A72" w:rsidRPr="00A15C25" w:rsidRDefault="00C41A72" w:rsidP="00C41A72">
      <w:pPr>
        <w:numPr>
          <w:ilvl w:val="0"/>
          <w:numId w:val="2"/>
        </w:numPr>
        <w:rPr>
          <w:rFonts w:ascii="ＭＳ 明朝" w:eastAsia="ＭＳ 明朝" w:hAnsi="ＭＳ 明朝"/>
        </w:rPr>
      </w:pPr>
      <w:r w:rsidRPr="00A15C25">
        <w:rPr>
          <w:rFonts w:ascii="ＭＳ 明朝" w:eastAsia="ＭＳ 明朝" w:hAnsi="ＭＳ 明朝" w:hint="eastAsia"/>
        </w:rPr>
        <w:t xml:space="preserve">　訓練実施機関又はその関連事業主に雇用された場合は、雇用保険の加入者に限ることとし、就職状況報告の際に、雇用保険被保険者資格取得確認通知書（雇用保険被保険者資格取得届等受理後に公共職業安定所長から事業主に交付）の写しを提出するものとする。</w:t>
      </w:r>
    </w:p>
    <w:p w14:paraId="1AFC9E97" w14:textId="77777777" w:rsidR="00C41A72" w:rsidRPr="00A15C25" w:rsidRDefault="00C41A72" w:rsidP="00C41A72">
      <w:pPr>
        <w:numPr>
          <w:ilvl w:val="0"/>
          <w:numId w:val="2"/>
        </w:numPr>
        <w:rPr>
          <w:rFonts w:ascii="ＭＳ 明朝" w:eastAsia="ＭＳ 明朝" w:hAnsi="ＭＳ 明朝"/>
        </w:rPr>
      </w:pPr>
      <w:r w:rsidRPr="00A15C25">
        <w:rPr>
          <w:rFonts w:ascii="ＭＳ 明朝" w:eastAsia="ＭＳ 明朝" w:hAnsi="ＭＳ 明朝" w:hint="eastAsia"/>
        </w:rPr>
        <w:t xml:space="preserve">　「内定」は、就職状況報告の際に、訓練修了者等からの書面に就職予定日の記載がある場合のみ可とする。</w:t>
      </w:r>
    </w:p>
    <w:p w14:paraId="49735465" w14:textId="79306FE4" w:rsidR="00C331EA" w:rsidRPr="00141A30" w:rsidRDefault="00C41A72" w:rsidP="00181FD0">
      <w:pPr>
        <w:numPr>
          <w:ilvl w:val="0"/>
          <w:numId w:val="2"/>
        </w:numPr>
        <w:rPr>
          <w:rFonts w:ascii="ＭＳ 明朝" w:eastAsia="ＭＳ 明朝" w:hAnsi="ＭＳ 明朝"/>
        </w:rPr>
      </w:pPr>
      <w:r w:rsidRPr="00141A30">
        <w:rPr>
          <w:rFonts w:ascii="ＭＳ 明朝" w:eastAsia="ＭＳ 明朝" w:hAnsi="ＭＳ 明朝" w:hint="eastAsia"/>
        </w:rPr>
        <w:t xml:space="preserve">　「訓練修了者」からは、就職状況報告の日以前に、複数の職業訓練に係る受講指示受けたことにより、再度の訓練受講中である又は予定している者を除くものとする。</w:t>
      </w:r>
    </w:p>
    <w:p w14:paraId="68797C55" w14:textId="77777777" w:rsidR="00847E87" w:rsidRPr="00A15C25" w:rsidRDefault="00847E87" w:rsidP="00847E87">
      <w:pPr>
        <w:ind w:left="735"/>
        <w:rPr>
          <w:rFonts w:ascii="ＭＳ 明朝" w:eastAsia="ＭＳ 明朝" w:hAnsi="ＭＳ 明朝"/>
        </w:rPr>
      </w:pPr>
    </w:p>
    <w:p w14:paraId="17A3BA53" w14:textId="77777777" w:rsidR="00AE7FCE" w:rsidRPr="00A15C25" w:rsidRDefault="00660DB9" w:rsidP="00660DB9">
      <w:pPr>
        <w:pStyle w:val="3"/>
        <w:rPr>
          <w:rFonts w:ascii="ＭＳ 明朝" w:eastAsia="ＭＳ 明朝" w:hAnsi="ＭＳ 明朝"/>
        </w:rPr>
      </w:pPr>
      <w:r w:rsidRPr="00A15C25">
        <w:rPr>
          <w:rFonts w:ascii="ＭＳ 明朝" w:eastAsia="ＭＳ 明朝" w:hAnsi="ＭＳ 明朝" w:hint="eastAsia"/>
        </w:rPr>
        <w:t>②就職支援経費就職率</w:t>
      </w:r>
    </w:p>
    <w:p w14:paraId="7F2FB5C6" w14:textId="77777777" w:rsidR="00660DB9" w:rsidRPr="00A15C25" w:rsidRDefault="00660DB9" w:rsidP="00660DB9">
      <w:pPr>
        <w:ind w:leftChars="300" w:left="630" w:firstLineChars="100" w:firstLine="210"/>
        <w:rPr>
          <w:rFonts w:ascii="ＭＳ 明朝" w:eastAsia="ＭＳ 明朝" w:hAnsi="ＭＳ 明朝"/>
        </w:rPr>
      </w:pPr>
      <w:r w:rsidRPr="00A15C25">
        <w:rPr>
          <w:rFonts w:ascii="ＭＳ 明朝" w:eastAsia="ＭＳ 明朝" w:hAnsi="ＭＳ 明朝" w:hint="eastAsia"/>
        </w:rPr>
        <w:t>就職支援経費就職率は、上記対象就職者の人数を訓練修了者及び対象就職者のうち就職のための中退者の人数で除した割合とする。</w:t>
      </w:r>
    </w:p>
    <w:p w14:paraId="645D72E6" w14:textId="77777777" w:rsidR="00660DB9" w:rsidRPr="00A15C25" w:rsidRDefault="00660DB9" w:rsidP="00660DB9">
      <w:pPr>
        <w:pBdr>
          <w:top w:val="dashed" w:sz="4" w:space="1" w:color="auto"/>
          <w:left w:val="dashed" w:sz="4" w:space="4" w:color="auto"/>
          <w:bottom w:val="dashed" w:sz="4" w:space="1" w:color="auto"/>
          <w:right w:val="dashed" w:sz="4" w:space="4" w:color="auto"/>
        </w:pBdr>
        <w:ind w:leftChars="400" w:left="840"/>
        <w:rPr>
          <w:rFonts w:ascii="ＭＳ 明朝" w:eastAsia="ＭＳ 明朝" w:hAnsi="ＭＳ 明朝"/>
        </w:rPr>
      </w:pPr>
      <w:r w:rsidRPr="00A15C25">
        <w:rPr>
          <w:rFonts w:ascii="ＭＳ 明朝" w:eastAsia="ＭＳ 明朝" w:hAnsi="ＭＳ 明朝" w:hint="eastAsia"/>
        </w:rPr>
        <w:t>就職支援経費就職率(</w:t>
      </w:r>
      <w:r w:rsidR="008455F8" w:rsidRPr="00A15C25">
        <w:rPr>
          <w:rFonts w:ascii="ＭＳ 明朝" w:eastAsia="ＭＳ 明朝" w:hAnsi="ＭＳ 明朝" w:hint="eastAsia"/>
        </w:rPr>
        <w:t>％</w:t>
      </w:r>
      <w:r w:rsidRPr="00A15C25">
        <w:rPr>
          <w:rFonts w:ascii="ＭＳ 明朝" w:eastAsia="ＭＳ 明朝" w:hAnsi="ＭＳ 明朝" w:hint="eastAsia"/>
        </w:rPr>
        <w:t>)＝</w:t>
      </w:r>
    </w:p>
    <w:p w14:paraId="700DD910" w14:textId="77777777" w:rsidR="00660DB9" w:rsidRPr="00A15C25" w:rsidRDefault="00660DB9" w:rsidP="00660DB9">
      <w:pPr>
        <w:pBdr>
          <w:top w:val="dashed" w:sz="4" w:space="1" w:color="auto"/>
          <w:left w:val="dashed" w:sz="4" w:space="4" w:color="auto"/>
          <w:bottom w:val="dashed" w:sz="4" w:space="1" w:color="auto"/>
          <w:right w:val="dashed" w:sz="4" w:space="4" w:color="auto"/>
        </w:pBdr>
        <w:ind w:leftChars="400" w:left="840"/>
        <w:rPr>
          <w:rFonts w:ascii="ＭＳ 明朝" w:eastAsia="ＭＳ 明朝" w:hAnsi="ＭＳ 明朝"/>
        </w:rPr>
      </w:pPr>
      <w:r w:rsidRPr="00A15C25">
        <w:rPr>
          <w:rFonts w:ascii="ＭＳ 明朝" w:eastAsia="ＭＳ 明朝" w:hAnsi="ＭＳ 明朝" w:hint="eastAsia"/>
        </w:rPr>
        <w:t>（対象就職者数）÷（訓練修了者数＋対象就職者のうち中退就職者）×100</w:t>
      </w:r>
    </w:p>
    <w:p w14:paraId="5E4D3026" w14:textId="77777777" w:rsidR="00660DB9" w:rsidRPr="00A15C25" w:rsidRDefault="00660DB9" w:rsidP="00660DB9">
      <w:pPr>
        <w:pBdr>
          <w:top w:val="dashed" w:sz="4" w:space="1" w:color="auto"/>
          <w:left w:val="dashed" w:sz="4" w:space="4" w:color="auto"/>
          <w:bottom w:val="dashed" w:sz="4" w:space="1" w:color="auto"/>
          <w:right w:val="dashed" w:sz="4" w:space="4" w:color="auto"/>
        </w:pBdr>
        <w:ind w:leftChars="400" w:left="840"/>
        <w:rPr>
          <w:rFonts w:ascii="ＭＳ 明朝" w:eastAsia="ＭＳ 明朝" w:hAnsi="ＭＳ 明朝"/>
        </w:rPr>
      </w:pPr>
      <w:r w:rsidRPr="00A15C25">
        <w:rPr>
          <w:rFonts w:ascii="ＭＳ 明朝" w:eastAsia="ＭＳ 明朝" w:hAnsi="ＭＳ 明朝" w:hint="eastAsia"/>
        </w:rPr>
        <w:t xml:space="preserve">　　　　　　　　　　　　　　　　　　　　　　　　　　　　（小数点第2位を切捨て）</w:t>
      </w:r>
    </w:p>
    <w:p w14:paraId="523D0D07" w14:textId="77777777" w:rsidR="00660DB9" w:rsidRPr="00A15C25" w:rsidRDefault="00660DB9" w:rsidP="00660DB9">
      <w:pPr>
        <w:rPr>
          <w:rFonts w:ascii="ＭＳ 明朝" w:eastAsia="ＭＳ 明朝" w:hAnsi="ＭＳ 明朝"/>
        </w:rPr>
      </w:pPr>
    </w:p>
    <w:p w14:paraId="0B299C9D" w14:textId="77777777" w:rsidR="007C0B3C" w:rsidRPr="00A15C25" w:rsidRDefault="007C0B3C" w:rsidP="00E83ABE">
      <w:pPr>
        <w:pStyle w:val="2"/>
        <w:rPr>
          <w:rFonts w:ascii="ＭＳ 明朝" w:eastAsia="ＭＳ 明朝" w:hAnsi="ＭＳ 明朝"/>
        </w:rPr>
      </w:pPr>
      <w:r w:rsidRPr="00A15C25">
        <w:rPr>
          <w:rFonts w:ascii="ＭＳ 明朝" w:eastAsia="ＭＳ 明朝" w:hAnsi="ＭＳ 明朝" w:hint="eastAsia"/>
        </w:rPr>
        <w:t>（３）訓練導入講習費・評価手数料（日本版デュアルシステムのみ）</w:t>
      </w:r>
    </w:p>
    <w:p w14:paraId="5669E90F" w14:textId="77777777" w:rsidR="007C0B3C" w:rsidRPr="00A15C25" w:rsidRDefault="007C0B3C" w:rsidP="007C0B3C">
      <w:pPr>
        <w:ind w:leftChars="200" w:left="420" w:firstLineChars="100" w:firstLine="210"/>
        <w:rPr>
          <w:rFonts w:ascii="ＭＳ 明朝" w:eastAsia="ＭＳ 明朝" w:hAnsi="ＭＳ 明朝"/>
        </w:rPr>
      </w:pPr>
      <w:r w:rsidRPr="00A15C25">
        <w:rPr>
          <w:rFonts w:ascii="ＭＳ 明朝" w:eastAsia="ＭＳ 明朝" w:hAnsi="ＭＳ 明朝" w:hint="eastAsia"/>
        </w:rPr>
        <w:t xml:space="preserve">訓練導入講習費　</w:t>
      </w:r>
      <w:r w:rsidR="004F0B2B" w:rsidRPr="00A15C25">
        <w:rPr>
          <w:rFonts w:ascii="ＭＳ 明朝" w:eastAsia="ＭＳ 明朝" w:hAnsi="ＭＳ 明朝" w:hint="eastAsia"/>
        </w:rPr>
        <w:t>受講生</w:t>
      </w:r>
      <w:r w:rsidRPr="00A15C25">
        <w:rPr>
          <w:rFonts w:ascii="ＭＳ 明朝" w:eastAsia="ＭＳ 明朝" w:hAnsi="ＭＳ 明朝" w:hint="eastAsia"/>
        </w:rPr>
        <w:t>1人あたり　8,000円（外税）</w:t>
      </w:r>
    </w:p>
    <w:p w14:paraId="381EBCDE" w14:textId="77777777" w:rsidR="007C0B3C" w:rsidRPr="00A15C25" w:rsidRDefault="007C0B3C" w:rsidP="007C0B3C">
      <w:pPr>
        <w:ind w:leftChars="200" w:left="420" w:firstLineChars="100" w:firstLine="210"/>
        <w:rPr>
          <w:rFonts w:ascii="ＭＳ 明朝" w:eastAsia="ＭＳ 明朝" w:hAnsi="ＭＳ 明朝"/>
        </w:rPr>
      </w:pPr>
      <w:r w:rsidRPr="00A15C25">
        <w:rPr>
          <w:rFonts w:ascii="ＭＳ 明朝" w:eastAsia="ＭＳ 明朝" w:hAnsi="ＭＳ 明朝" w:hint="eastAsia"/>
        </w:rPr>
        <w:t xml:space="preserve">評価手数料　　　</w:t>
      </w:r>
      <w:r w:rsidR="004F0B2B" w:rsidRPr="00A15C25">
        <w:rPr>
          <w:rFonts w:ascii="ＭＳ 明朝" w:eastAsia="ＭＳ 明朝" w:hAnsi="ＭＳ 明朝" w:hint="eastAsia"/>
        </w:rPr>
        <w:t>受講生</w:t>
      </w:r>
      <w:r w:rsidRPr="00A15C25">
        <w:rPr>
          <w:rFonts w:ascii="ＭＳ 明朝" w:eastAsia="ＭＳ 明朝" w:hAnsi="ＭＳ 明朝" w:hint="eastAsia"/>
        </w:rPr>
        <w:t>1人あたり　4,880円（外税）</w:t>
      </w:r>
    </w:p>
    <w:p w14:paraId="0E405104" w14:textId="77777777" w:rsidR="007C0B3C" w:rsidRPr="00A15C25" w:rsidRDefault="007C0B3C" w:rsidP="007C0B3C">
      <w:pPr>
        <w:ind w:leftChars="200" w:left="420" w:firstLineChars="100" w:firstLine="210"/>
        <w:rPr>
          <w:rFonts w:ascii="ＭＳ 明朝" w:eastAsia="ＭＳ 明朝" w:hAnsi="ＭＳ 明朝"/>
        </w:rPr>
      </w:pPr>
    </w:p>
    <w:p w14:paraId="5470BB0D" w14:textId="77777777" w:rsidR="007C0B3C" w:rsidRPr="00A15C25" w:rsidRDefault="007C0B3C" w:rsidP="00E83ABE">
      <w:pPr>
        <w:pStyle w:val="2"/>
        <w:rPr>
          <w:rFonts w:ascii="ＭＳ 明朝" w:eastAsia="ＭＳ 明朝" w:hAnsi="ＭＳ 明朝"/>
        </w:rPr>
      </w:pPr>
      <w:r w:rsidRPr="00A15C25">
        <w:rPr>
          <w:rFonts w:ascii="ＭＳ 明朝" w:eastAsia="ＭＳ 明朝" w:hAnsi="ＭＳ 明朝" w:hint="eastAsia"/>
        </w:rPr>
        <w:t>（４）託児サービス経費（託児サービス付き訓練のみ）</w:t>
      </w:r>
    </w:p>
    <w:p w14:paraId="03C4CF32" w14:textId="77777777" w:rsidR="007C0B3C" w:rsidRPr="00A15C25" w:rsidRDefault="007C0B3C" w:rsidP="007C0B3C">
      <w:pPr>
        <w:ind w:leftChars="200" w:left="420" w:firstLineChars="100" w:firstLine="210"/>
        <w:rPr>
          <w:rFonts w:ascii="ＭＳ 明朝" w:eastAsia="ＭＳ 明朝" w:hAnsi="ＭＳ 明朝"/>
        </w:rPr>
      </w:pPr>
      <w:r w:rsidRPr="00A15C25">
        <w:rPr>
          <w:rFonts w:ascii="ＭＳ 明朝" w:eastAsia="ＭＳ 明朝" w:hAnsi="ＭＳ 明朝" w:hint="eastAsia"/>
        </w:rPr>
        <w:t>託児サービスに係る委託費の単価は、</w:t>
      </w:r>
      <w:r w:rsidRPr="0071343A">
        <w:rPr>
          <w:rFonts w:ascii="ＭＳ 明朝" w:eastAsia="ＭＳ 明朝" w:hAnsi="ＭＳ 明朝" w:hint="eastAsia"/>
        </w:rPr>
        <w:t>託児サービス提供機関における一般の利用者の利用単価と同額</w:t>
      </w:r>
      <w:r w:rsidRPr="00A15C25">
        <w:rPr>
          <w:rFonts w:ascii="ＭＳ 明朝" w:eastAsia="ＭＳ 明朝" w:hAnsi="ＭＳ 明朝" w:hint="eastAsia"/>
        </w:rPr>
        <w:t>とし、児童1人1日あたり3,300円（外税）又は1人1月あたり66,000円（外税）を上限とする。</w:t>
      </w:r>
    </w:p>
    <w:p w14:paraId="304D731A" w14:textId="77777777" w:rsidR="00B95007" w:rsidRPr="00A15C25" w:rsidRDefault="00B95007" w:rsidP="007C0B3C">
      <w:pPr>
        <w:ind w:leftChars="200" w:left="420" w:firstLineChars="100" w:firstLine="210"/>
        <w:rPr>
          <w:rFonts w:ascii="ＭＳ 明朝" w:eastAsia="ＭＳ 明朝" w:hAnsi="ＭＳ 明朝"/>
        </w:rPr>
      </w:pPr>
    </w:p>
    <w:p w14:paraId="2645804B" w14:textId="77777777" w:rsidR="00B95007" w:rsidRPr="00A15C25" w:rsidRDefault="00B95007" w:rsidP="00B95007">
      <w:pPr>
        <w:pStyle w:val="2"/>
        <w:rPr>
          <w:rFonts w:ascii="ＭＳ 明朝" w:eastAsia="ＭＳ 明朝" w:hAnsi="ＭＳ 明朝"/>
        </w:rPr>
      </w:pPr>
      <w:r w:rsidRPr="00A15C25">
        <w:rPr>
          <w:rFonts w:ascii="ＭＳ 明朝" w:eastAsia="ＭＳ 明朝" w:hAnsi="ＭＳ 明朝" w:hint="eastAsia"/>
        </w:rPr>
        <w:t>（５）職場見学等推進費（</w:t>
      </w:r>
      <w:r w:rsidR="00B43469" w:rsidRPr="00A15C25">
        <w:rPr>
          <w:rFonts w:ascii="ＭＳ 明朝" w:eastAsia="ＭＳ 明朝" w:hAnsi="ＭＳ 明朝" w:hint="eastAsia"/>
        </w:rPr>
        <w:t>職場見学</w:t>
      </w:r>
      <w:r w:rsidR="009B2E2A">
        <w:rPr>
          <w:rFonts w:ascii="ＭＳ 明朝" w:eastAsia="ＭＳ 明朝" w:hAnsi="ＭＳ 明朝" w:hint="eastAsia"/>
        </w:rPr>
        <w:t>等実施</w:t>
      </w:r>
      <w:r w:rsidR="00B43469" w:rsidRPr="00A15C25">
        <w:rPr>
          <w:rFonts w:ascii="ＭＳ 明朝" w:eastAsia="ＭＳ 明朝" w:hAnsi="ＭＳ 明朝" w:hint="eastAsia"/>
        </w:rPr>
        <w:t>コース</w:t>
      </w:r>
      <w:r w:rsidRPr="00A15C25">
        <w:rPr>
          <w:rFonts w:ascii="ＭＳ 明朝" w:eastAsia="ＭＳ 明朝" w:hAnsi="ＭＳ 明朝" w:hint="eastAsia"/>
        </w:rPr>
        <w:t>の訓練のみ）</w:t>
      </w:r>
    </w:p>
    <w:p w14:paraId="53577A89" w14:textId="77777777" w:rsidR="00ED7666" w:rsidRPr="00A15C25" w:rsidRDefault="00B70839" w:rsidP="00ED7666">
      <w:pPr>
        <w:ind w:leftChars="200" w:left="420" w:firstLineChars="100" w:firstLine="210"/>
        <w:rPr>
          <w:rFonts w:ascii="ＭＳ 明朝" w:eastAsia="ＭＳ 明朝" w:hAnsi="ＭＳ 明朝"/>
        </w:rPr>
      </w:pPr>
      <w:r w:rsidRPr="00A15C25">
        <w:rPr>
          <w:rFonts w:ascii="ＭＳ 明朝" w:eastAsia="ＭＳ 明朝" w:hAnsi="ＭＳ 明朝" w:hint="eastAsia"/>
        </w:rPr>
        <w:t>受講</w:t>
      </w:r>
      <w:r w:rsidR="00B95007" w:rsidRPr="00A15C25">
        <w:rPr>
          <w:rFonts w:ascii="ＭＳ 明朝" w:eastAsia="ＭＳ 明朝" w:hAnsi="ＭＳ 明朝" w:hint="eastAsia"/>
        </w:rPr>
        <w:t>生の就業希望に沿った</w:t>
      </w:r>
      <w:r w:rsidR="00B95007" w:rsidRPr="0071343A">
        <w:rPr>
          <w:rFonts w:ascii="ＭＳ 明朝" w:eastAsia="ＭＳ 明朝" w:hAnsi="ＭＳ 明朝" w:hint="eastAsia"/>
        </w:rPr>
        <w:t>複数</w:t>
      </w:r>
      <w:r w:rsidR="00B95007" w:rsidRPr="0071343A">
        <w:rPr>
          <w:rFonts w:ascii="ＭＳ 明朝" w:eastAsia="ＭＳ 明朝" w:hAnsi="ＭＳ 明朝"/>
        </w:rPr>
        <w:t>(２ヶ所以上</w:t>
      </w:r>
      <w:r w:rsidR="00E92A55" w:rsidRPr="0071343A">
        <w:rPr>
          <w:rFonts w:ascii="ＭＳ 明朝" w:eastAsia="ＭＳ 明朝" w:hAnsi="ＭＳ 明朝" w:hint="eastAsia"/>
        </w:rPr>
        <w:t>かつ合計６時間以上</w:t>
      </w:r>
      <w:r w:rsidR="00B95007" w:rsidRPr="0071343A">
        <w:rPr>
          <w:rFonts w:ascii="ＭＳ 明朝" w:eastAsia="ＭＳ 明朝" w:hAnsi="ＭＳ 明朝"/>
        </w:rPr>
        <w:t>)の職場体験・見学等を実施し</w:t>
      </w:r>
      <w:r w:rsidR="00E92A55" w:rsidRPr="0071343A">
        <w:rPr>
          <w:rFonts w:ascii="ＭＳ 明朝" w:eastAsia="ＭＳ 明朝" w:hAnsi="ＭＳ 明朝" w:hint="eastAsia"/>
        </w:rPr>
        <w:t>、職場見学等実施率が</w:t>
      </w:r>
      <w:r w:rsidR="00E92A55" w:rsidRPr="0071343A">
        <w:rPr>
          <w:rFonts w:ascii="ＭＳ 明朝" w:eastAsia="ＭＳ 明朝" w:hAnsi="ＭＳ 明朝"/>
        </w:rPr>
        <w:t>80%以上である</w:t>
      </w:r>
      <w:r w:rsidR="00B95007" w:rsidRPr="0071343A">
        <w:rPr>
          <w:rFonts w:ascii="ＭＳ 明朝" w:eastAsia="ＭＳ 明朝" w:hAnsi="ＭＳ 明朝" w:hint="eastAsia"/>
        </w:rPr>
        <w:t>場合は、</w:t>
      </w:r>
      <w:r w:rsidR="001255C9" w:rsidRPr="0071343A">
        <w:rPr>
          <w:rFonts w:ascii="ＭＳ 明朝" w:eastAsia="ＭＳ 明朝" w:hAnsi="ＭＳ 明朝" w:hint="eastAsia"/>
        </w:rPr>
        <w:t>職場見学等推進費として</w:t>
      </w:r>
      <w:r w:rsidR="0080503F" w:rsidRPr="00A15C25">
        <w:rPr>
          <w:rFonts w:ascii="ＭＳ 明朝" w:eastAsia="ＭＳ 明朝" w:hAnsi="ＭＳ 明朝" w:hint="eastAsia"/>
          <w:u w:val="wave"/>
        </w:rPr>
        <w:t>１</w:t>
      </w:r>
      <w:r w:rsidR="00B95007" w:rsidRPr="00A15C25">
        <w:rPr>
          <w:rFonts w:ascii="ＭＳ 明朝" w:eastAsia="ＭＳ 明朝" w:hAnsi="ＭＳ 明朝" w:hint="eastAsia"/>
          <w:u w:val="wave"/>
        </w:rPr>
        <w:t>人当たり10,000円</w:t>
      </w:r>
      <w:r w:rsidR="001255C9" w:rsidRPr="00A15C25">
        <w:rPr>
          <w:rFonts w:ascii="ＭＳ 明朝" w:eastAsia="ＭＳ 明朝" w:hAnsi="ＭＳ 明朝" w:hint="eastAsia"/>
          <w:u w:val="wave"/>
        </w:rPr>
        <w:t>（外税）</w:t>
      </w:r>
      <w:r w:rsidR="00B95007" w:rsidRPr="00A15C25">
        <w:rPr>
          <w:rFonts w:ascii="ＭＳ 明朝" w:eastAsia="ＭＳ 明朝" w:hAnsi="ＭＳ 明朝" w:hint="eastAsia"/>
        </w:rPr>
        <w:t>を</w:t>
      </w:r>
      <w:r w:rsidR="001255C9" w:rsidRPr="00A15C25">
        <w:rPr>
          <w:rFonts w:ascii="ＭＳ 明朝" w:eastAsia="ＭＳ 明朝" w:hAnsi="ＭＳ 明朝" w:hint="eastAsia"/>
        </w:rPr>
        <w:t>支払うこととする</w:t>
      </w:r>
      <w:r w:rsidR="00B95007" w:rsidRPr="00A15C25">
        <w:rPr>
          <w:rFonts w:ascii="ＭＳ 明朝" w:eastAsia="ＭＳ 明朝" w:hAnsi="ＭＳ 明朝" w:hint="eastAsia"/>
        </w:rPr>
        <w:t>。</w:t>
      </w:r>
    </w:p>
    <w:p w14:paraId="5E04C9F0" w14:textId="77777777" w:rsidR="00316774" w:rsidRPr="00A15C25" w:rsidRDefault="00316774" w:rsidP="00B95007">
      <w:pPr>
        <w:ind w:leftChars="200" w:left="420" w:firstLineChars="100" w:firstLine="210"/>
        <w:rPr>
          <w:rFonts w:ascii="ＭＳ 明朝" w:eastAsia="ＭＳ 明朝" w:hAnsi="ＭＳ 明朝"/>
        </w:rPr>
      </w:pPr>
    </w:p>
    <w:p w14:paraId="78C3D2CD" w14:textId="77777777" w:rsidR="00316774" w:rsidRPr="00141A30" w:rsidRDefault="00316774" w:rsidP="00316774">
      <w:pPr>
        <w:pStyle w:val="2"/>
        <w:rPr>
          <w:rFonts w:ascii="ＭＳ 明朝" w:eastAsia="ＭＳ 明朝" w:hAnsi="ＭＳ 明朝"/>
        </w:rPr>
      </w:pPr>
      <w:r w:rsidRPr="00141A30">
        <w:rPr>
          <w:rFonts w:ascii="ＭＳ 明朝" w:eastAsia="ＭＳ 明朝" w:hAnsi="ＭＳ 明朝" w:hint="eastAsia"/>
        </w:rPr>
        <w:t>（６）</w:t>
      </w:r>
      <w:r w:rsidR="00CD798C" w:rsidRPr="00141A30">
        <w:rPr>
          <w:rFonts w:ascii="ＭＳ 明朝" w:eastAsia="ＭＳ 明朝" w:hAnsi="ＭＳ 明朝" w:hint="eastAsia"/>
        </w:rPr>
        <w:t>デジタル</w:t>
      </w:r>
      <w:r w:rsidR="00577AA3" w:rsidRPr="00141A30">
        <w:rPr>
          <w:rFonts w:ascii="ＭＳ 明朝" w:eastAsia="ＭＳ 明朝" w:hAnsi="ＭＳ 明朝" w:hint="eastAsia"/>
        </w:rPr>
        <w:t>訓練促進費</w:t>
      </w:r>
      <w:r w:rsidRPr="00141A30">
        <w:rPr>
          <w:rFonts w:ascii="ＭＳ 明朝" w:eastAsia="ＭＳ 明朝" w:hAnsi="ＭＳ 明朝" w:hint="eastAsia"/>
          <w:spacing w:val="1"/>
          <w:w w:val="82"/>
          <w:fitText w:val="6510" w:id="-1126398208"/>
        </w:rPr>
        <w:t>（</w:t>
      </w:r>
      <w:r w:rsidR="00A37EDA" w:rsidRPr="00141A30">
        <w:rPr>
          <w:rFonts w:ascii="ＭＳ 明朝" w:eastAsia="ＭＳ 明朝" w:hAnsi="ＭＳ 明朝" w:hint="eastAsia"/>
          <w:spacing w:val="1"/>
          <w:w w:val="82"/>
          <w:fitText w:val="6510" w:id="-1126398208"/>
        </w:rPr>
        <w:t>知識等習得コース及び</w:t>
      </w:r>
      <w:r w:rsidR="00A37EDA" w:rsidRPr="00141A30">
        <w:rPr>
          <w:rFonts w:ascii="ＭＳ 明朝" w:eastAsia="ＭＳ 明朝" w:hAnsi="ＭＳ 明朝"/>
          <w:spacing w:val="1"/>
          <w:w w:val="82"/>
          <w:fitText w:val="6510" w:id="-1126398208"/>
        </w:rPr>
        <w:t>eラーニングコースの</w:t>
      </w:r>
      <w:r w:rsidR="00A37EDA" w:rsidRPr="00141A30">
        <w:rPr>
          <w:rFonts w:ascii="ＭＳ 明朝" w:eastAsia="ＭＳ 明朝" w:hAnsi="ＭＳ 明朝" w:hint="eastAsia"/>
          <w:spacing w:val="1"/>
          <w:w w:val="82"/>
          <w:fitText w:val="6510" w:id="-1126398208"/>
        </w:rPr>
        <w:t>デジタル分野に該当するコース</w:t>
      </w:r>
      <w:r w:rsidR="00B461FB" w:rsidRPr="00141A30">
        <w:rPr>
          <w:rFonts w:ascii="ＭＳ 明朝" w:eastAsia="ＭＳ 明朝" w:hAnsi="ＭＳ 明朝" w:hint="eastAsia"/>
          <w:spacing w:val="1"/>
          <w:w w:val="82"/>
          <w:fitText w:val="6510" w:id="-1126398208"/>
        </w:rPr>
        <w:t>のみ</w:t>
      </w:r>
      <w:r w:rsidRPr="00141A30">
        <w:rPr>
          <w:rFonts w:ascii="ＭＳ 明朝" w:eastAsia="ＭＳ 明朝" w:hAnsi="ＭＳ 明朝" w:hint="eastAsia"/>
          <w:spacing w:val="19"/>
          <w:w w:val="82"/>
          <w:fitText w:val="6510" w:id="-1126398208"/>
        </w:rPr>
        <w:t>）</w:t>
      </w:r>
    </w:p>
    <w:p w14:paraId="0B7B01C8" w14:textId="77777777" w:rsidR="002247DB" w:rsidRPr="00141A30" w:rsidRDefault="002247DB" w:rsidP="002247DB">
      <w:pPr>
        <w:rPr>
          <w:rFonts w:ascii="ＭＳ 明朝" w:eastAsia="ＭＳ 明朝" w:hAnsi="ＭＳ 明朝"/>
        </w:rPr>
      </w:pPr>
      <w:r w:rsidRPr="00141A30">
        <w:rPr>
          <w:rFonts w:ascii="ＭＳ 明朝" w:eastAsia="ＭＳ 明朝" w:hAnsi="ＭＳ 明朝" w:hint="eastAsia"/>
        </w:rPr>
        <w:t xml:space="preserve">　　ア　</w:t>
      </w:r>
      <w:r w:rsidR="0072330A" w:rsidRPr="00141A30">
        <w:rPr>
          <w:rFonts w:ascii="ＭＳ 明朝" w:eastAsia="ＭＳ 明朝" w:hAnsi="ＭＳ 明朝"/>
        </w:rPr>
        <w:t>DX推進スキル標準対応コース</w:t>
      </w:r>
    </w:p>
    <w:p w14:paraId="08FFFA26" w14:textId="77777777" w:rsidR="002247DB" w:rsidRPr="0071343A" w:rsidRDefault="0072330A" w:rsidP="0071343A">
      <w:pPr>
        <w:ind w:leftChars="69" w:left="567" w:hangingChars="201" w:hanging="422"/>
        <w:rPr>
          <w:rFonts w:ascii="ＭＳ 明朝" w:eastAsia="ＭＳ 明朝" w:hAnsi="ＭＳ 明朝"/>
        </w:rPr>
      </w:pPr>
      <w:r w:rsidRPr="0071343A">
        <w:rPr>
          <w:rFonts w:ascii="ＭＳ 明朝" w:eastAsia="ＭＳ 明朝" w:hAnsi="ＭＳ 明朝" w:hint="eastAsia"/>
        </w:rPr>
        <w:t xml:space="preserve">　　　</w:t>
      </w:r>
      <w:bookmarkStart w:id="0" w:name="_Hlk154594668"/>
      <w:r w:rsidR="003D1A64">
        <w:rPr>
          <w:rFonts w:ascii="ＭＳ 明朝" w:eastAsia="ＭＳ 明朝" w:hAnsi="ＭＳ 明朝" w:hint="eastAsia"/>
        </w:rPr>
        <w:t>「</w:t>
      </w:r>
      <w:r w:rsidR="00A37EDA">
        <w:rPr>
          <w:rFonts w:ascii="ＭＳ 明朝" w:eastAsia="ＭＳ 明朝" w:hAnsi="ＭＳ 明朝" w:hint="eastAsia"/>
        </w:rPr>
        <w:t>DX推進スキル標準」おいて整理された共通スキルリストのカテゴリーである「ビジネス変革」、「データ活用」、「テクノロジー」、「セキュリティ」のうち、複数のカテゴリーの学習項目が科目に盛り込まれたカリキュラムとなっている</w:t>
      </w:r>
      <w:bookmarkEnd w:id="0"/>
      <w:r w:rsidR="00A37EDA">
        <w:rPr>
          <w:rFonts w:ascii="ＭＳ 明朝" w:eastAsia="ＭＳ 明朝" w:hAnsi="ＭＳ 明朝" w:hint="eastAsia"/>
        </w:rPr>
        <w:t>場合は、デジタル訓練促進費として</w:t>
      </w:r>
      <w:r w:rsidR="00A37EDA" w:rsidRPr="0071343A">
        <w:rPr>
          <w:rFonts w:ascii="ＭＳ 明朝" w:eastAsia="ＭＳ 明朝" w:hAnsi="ＭＳ 明朝" w:hint="eastAsia"/>
          <w:u w:val="wave"/>
        </w:rPr>
        <w:t>１人当たり月額</w:t>
      </w:r>
      <w:r w:rsidR="00A37EDA" w:rsidRPr="0071343A">
        <w:rPr>
          <w:rFonts w:ascii="ＭＳ 明朝" w:eastAsia="ＭＳ 明朝" w:hAnsi="ＭＳ 明朝"/>
          <w:u w:val="wave"/>
        </w:rPr>
        <w:t>5,000円（外税）</w:t>
      </w:r>
      <w:r w:rsidR="00A37EDA">
        <w:rPr>
          <w:rFonts w:ascii="ＭＳ 明朝" w:eastAsia="ＭＳ 明朝" w:hAnsi="ＭＳ 明朝" w:hint="eastAsia"/>
        </w:rPr>
        <w:t>を支払こととする。</w:t>
      </w:r>
    </w:p>
    <w:p w14:paraId="5F2C48E3" w14:textId="77777777" w:rsidR="002247DB" w:rsidRPr="0071343A" w:rsidRDefault="002247DB" w:rsidP="0071343A">
      <w:pPr>
        <w:rPr>
          <w:rFonts w:ascii="ＭＳ 明朝" w:eastAsia="ＭＳ 明朝" w:hAnsi="ＭＳ 明朝"/>
        </w:rPr>
      </w:pPr>
      <w:r w:rsidRPr="0071343A">
        <w:rPr>
          <w:rFonts w:ascii="ＭＳ 明朝" w:eastAsia="ＭＳ 明朝" w:hAnsi="ＭＳ 明朝" w:hint="eastAsia"/>
        </w:rPr>
        <w:t xml:space="preserve">　　イ　デジタル資格コース</w:t>
      </w:r>
    </w:p>
    <w:p w14:paraId="40F51870" w14:textId="77777777" w:rsidR="00316774" w:rsidRDefault="00577AA3" w:rsidP="0071343A">
      <w:pPr>
        <w:ind w:leftChars="270" w:left="567" w:firstLineChars="100" w:firstLine="210"/>
        <w:rPr>
          <w:rFonts w:ascii="ＭＳ 明朝" w:eastAsia="ＭＳ 明朝" w:hAnsi="ＭＳ 明朝"/>
        </w:rPr>
      </w:pPr>
      <w:r w:rsidRPr="0071343A">
        <w:rPr>
          <w:rFonts w:ascii="ＭＳ 明朝" w:eastAsia="ＭＳ 明朝" w:hAnsi="ＭＳ 明朝"/>
        </w:rPr>
        <w:t>ITスキル標準（ITSS）で定めるレベル１以上の資格</w:t>
      </w:r>
      <w:r w:rsidR="0080503F" w:rsidRPr="0071343A">
        <w:rPr>
          <w:rFonts w:ascii="ＭＳ 明朝" w:eastAsia="ＭＳ 明朝" w:hAnsi="ＭＳ 明朝" w:hint="eastAsia"/>
        </w:rPr>
        <w:t>（</w:t>
      </w:r>
      <w:r w:rsidR="0080503F" w:rsidRPr="0071343A">
        <w:rPr>
          <w:rFonts w:ascii="ＭＳ 明朝" w:eastAsia="ＭＳ 明朝" w:hAnsi="ＭＳ 明朝"/>
        </w:rPr>
        <w:t>W</w:t>
      </w:r>
      <w:r w:rsidR="00B461FB" w:rsidRPr="0071343A">
        <w:rPr>
          <w:rFonts w:ascii="ＭＳ 明朝" w:eastAsia="ＭＳ 明朝" w:hAnsi="ＭＳ 明朝"/>
        </w:rPr>
        <w:t>EB</w:t>
      </w:r>
      <w:r w:rsidR="0080503F" w:rsidRPr="0071343A">
        <w:rPr>
          <w:rFonts w:ascii="ＭＳ 明朝" w:eastAsia="ＭＳ 明朝" w:hAnsi="ＭＳ 明朝" w:hint="eastAsia"/>
        </w:rPr>
        <w:t>デザインコースについては別添「</w:t>
      </w:r>
      <w:bookmarkStart w:id="1" w:name="_Hlk121743204"/>
      <w:r w:rsidR="0080503F" w:rsidRPr="0071343A">
        <w:rPr>
          <w:rFonts w:ascii="ＭＳ 明朝" w:eastAsia="ＭＳ 明朝" w:hAnsi="ＭＳ 明朝"/>
        </w:rPr>
        <w:t>W</w:t>
      </w:r>
      <w:r w:rsidR="00B461FB" w:rsidRPr="0071343A">
        <w:rPr>
          <w:rFonts w:ascii="ＭＳ 明朝" w:eastAsia="ＭＳ 明朝" w:hAnsi="ＭＳ 明朝"/>
        </w:rPr>
        <w:t>EB</w:t>
      </w:r>
      <w:r w:rsidR="0080503F" w:rsidRPr="0071343A">
        <w:rPr>
          <w:rFonts w:ascii="ＭＳ 明朝" w:eastAsia="ＭＳ 明朝" w:hAnsi="ＭＳ 明朝" w:hint="eastAsia"/>
        </w:rPr>
        <w:t>デザイン関係の資格</w:t>
      </w:r>
      <w:bookmarkEnd w:id="1"/>
      <w:r w:rsidR="0080503F" w:rsidRPr="0071343A">
        <w:rPr>
          <w:rFonts w:ascii="ＭＳ 明朝" w:eastAsia="ＭＳ 明朝" w:hAnsi="ＭＳ 明朝" w:hint="eastAsia"/>
        </w:rPr>
        <w:t>」にある資格）の</w:t>
      </w:r>
      <w:r w:rsidRPr="0071343A">
        <w:rPr>
          <w:rFonts w:ascii="ＭＳ 明朝" w:eastAsia="ＭＳ 明朝" w:hAnsi="ＭＳ 明朝" w:hint="eastAsia"/>
        </w:rPr>
        <w:t>取得を目指す訓練コースとし</w:t>
      </w:r>
      <w:r w:rsidR="00316774" w:rsidRPr="0071343A">
        <w:rPr>
          <w:rFonts w:ascii="ＭＳ 明朝" w:eastAsia="ＭＳ 明朝" w:hAnsi="ＭＳ 明朝" w:hint="eastAsia"/>
        </w:rPr>
        <w:t>、</w:t>
      </w:r>
      <w:r w:rsidR="00B43469" w:rsidRPr="0071343A">
        <w:rPr>
          <w:rFonts w:ascii="ＭＳ 明朝" w:eastAsia="ＭＳ 明朝" w:hAnsi="ＭＳ 明朝" w:hint="eastAsia"/>
        </w:rPr>
        <w:t>資格取得率３５％以上</w:t>
      </w:r>
      <w:r w:rsidR="00034E7A" w:rsidRPr="0071343A">
        <w:rPr>
          <w:rFonts w:ascii="ＭＳ 明朝" w:eastAsia="ＭＳ 明朝" w:hAnsi="ＭＳ 明朝" w:hint="eastAsia"/>
        </w:rPr>
        <w:t>（</w:t>
      </w:r>
      <w:r w:rsidR="00034E7A" w:rsidRPr="0071343A">
        <w:rPr>
          <w:rFonts w:ascii="ＭＳ 明朝" w:eastAsia="ＭＳ 明朝" w:hAnsi="ＭＳ 明朝"/>
        </w:rPr>
        <w:t>W</w:t>
      </w:r>
      <w:r w:rsidR="00B461FB" w:rsidRPr="0071343A">
        <w:rPr>
          <w:rFonts w:ascii="ＭＳ 明朝" w:eastAsia="ＭＳ 明朝" w:hAnsi="ＭＳ 明朝"/>
        </w:rPr>
        <w:t>EB</w:t>
      </w:r>
      <w:r w:rsidR="00034E7A" w:rsidRPr="0071343A">
        <w:rPr>
          <w:rFonts w:ascii="ＭＳ 明朝" w:eastAsia="ＭＳ 明朝" w:hAnsi="ＭＳ 明朝" w:hint="eastAsia"/>
        </w:rPr>
        <w:t>デザインコースについては５０％以上）</w:t>
      </w:r>
      <w:r w:rsidR="00B43469" w:rsidRPr="0071343A">
        <w:rPr>
          <w:rFonts w:ascii="ＭＳ 明朝" w:eastAsia="ＭＳ 明朝" w:hAnsi="ＭＳ 明朝" w:hint="eastAsia"/>
        </w:rPr>
        <w:t>、かつ</w:t>
      </w:r>
      <w:r w:rsidR="002E58F5" w:rsidRPr="0071343A">
        <w:rPr>
          <w:rFonts w:ascii="ＭＳ 明朝" w:eastAsia="ＭＳ 明朝" w:hAnsi="ＭＳ 明朝" w:hint="eastAsia"/>
        </w:rPr>
        <w:t>、</w:t>
      </w:r>
      <w:r w:rsidR="00CD798C" w:rsidRPr="0071343A">
        <w:rPr>
          <w:rFonts w:ascii="ＭＳ 明朝" w:eastAsia="ＭＳ 明朝" w:hAnsi="ＭＳ 明朝" w:hint="eastAsia"/>
        </w:rPr>
        <w:t>デジタル</w:t>
      </w:r>
      <w:r w:rsidR="00B43469" w:rsidRPr="0071343A">
        <w:rPr>
          <w:rFonts w:ascii="ＭＳ 明朝" w:eastAsia="ＭＳ 明朝" w:hAnsi="ＭＳ 明朝" w:hint="eastAsia"/>
        </w:rPr>
        <w:t>訓練促進費就職率</w:t>
      </w:r>
      <w:r w:rsidR="00036C03" w:rsidRPr="0071343A">
        <w:rPr>
          <w:rFonts w:ascii="ＭＳ 明朝" w:eastAsia="ＭＳ 明朝" w:hAnsi="ＭＳ 明朝" w:hint="eastAsia"/>
        </w:rPr>
        <w:t>７</w:t>
      </w:r>
      <w:r w:rsidR="00B43469" w:rsidRPr="0071343A">
        <w:rPr>
          <w:rFonts w:ascii="ＭＳ 明朝" w:eastAsia="ＭＳ 明朝" w:hAnsi="ＭＳ 明朝" w:hint="eastAsia"/>
        </w:rPr>
        <w:t>０％以上</w:t>
      </w:r>
      <w:r w:rsidR="002E58F5" w:rsidRPr="0071343A">
        <w:rPr>
          <w:rFonts w:ascii="ＭＳ 明朝" w:eastAsia="ＭＳ 明朝" w:hAnsi="ＭＳ 明朝" w:hint="eastAsia"/>
        </w:rPr>
        <w:t>の場合は</w:t>
      </w:r>
      <w:r w:rsidR="00B43469" w:rsidRPr="0071343A">
        <w:rPr>
          <w:rFonts w:ascii="ＭＳ 明朝" w:eastAsia="ＭＳ 明朝" w:hAnsi="ＭＳ 明朝" w:hint="eastAsia"/>
        </w:rPr>
        <w:t>、</w:t>
      </w:r>
      <w:r w:rsidR="00CD798C" w:rsidRPr="0071343A">
        <w:rPr>
          <w:rFonts w:ascii="ＭＳ 明朝" w:eastAsia="ＭＳ 明朝" w:hAnsi="ＭＳ 明朝" w:hint="eastAsia"/>
        </w:rPr>
        <w:t>デジタル</w:t>
      </w:r>
      <w:r w:rsidR="00B43469" w:rsidRPr="0071343A">
        <w:rPr>
          <w:rFonts w:ascii="ＭＳ 明朝" w:eastAsia="ＭＳ 明朝" w:hAnsi="ＭＳ 明朝" w:hint="eastAsia"/>
        </w:rPr>
        <w:t>訓練促進費として</w:t>
      </w:r>
      <w:r w:rsidR="00B43469" w:rsidRPr="00A15C25">
        <w:rPr>
          <w:rFonts w:ascii="ＭＳ 明朝" w:eastAsia="ＭＳ 明朝" w:hAnsi="ＭＳ 明朝" w:hint="eastAsia"/>
          <w:u w:val="wave"/>
        </w:rPr>
        <w:t>１人当たり</w:t>
      </w:r>
      <w:r w:rsidR="002E58F5" w:rsidRPr="00A15C25">
        <w:rPr>
          <w:rFonts w:ascii="ＭＳ 明朝" w:eastAsia="ＭＳ 明朝" w:hAnsi="ＭＳ 明朝" w:hint="eastAsia"/>
          <w:u w:val="wave"/>
        </w:rPr>
        <w:t>月額</w:t>
      </w:r>
      <w:r w:rsidR="00316774" w:rsidRPr="00A15C25">
        <w:rPr>
          <w:rFonts w:ascii="ＭＳ 明朝" w:eastAsia="ＭＳ 明朝" w:hAnsi="ＭＳ 明朝" w:hint="eastAsia"/>
          <w:u w:val="wave"/>
        </w:rPr>
        <w:t>10,000円（外税）</w:t>
      </w:r>
      <w:r w:rsidR="00316774" w:rsidRPr="00A15C25">
        <w:rPr>
          <w:rFonts w:ascii="ＭＳ 明朝" w:eastAsia="ＭＳ 明朝" w:hAnsi="ＭＳ 明朝" w:hint="eastAsia"/>
        </w:rPr>
        <w:t>を支払うこととする。</w:t>
      </w:r>
    </w:p>
    <w:p w14:paraId="15B750B7" w14:textId="77777777" w:rsidR="002247DB" w:rsidRDefault="002247DB" w:rsidP="00BF6928">
      <w:pPr>
        <w:ind w:leftChars="270" w:left="567" w:firstLineChars="100" w:firstLine="210"/>
        <w:rPr>
          <w:rFonts w:ascii="ＭＳ 明朝" w:eastAsia="ＭＳ 明朝" w:hAnsi="ＭＳ 明朝"/>
          <w:u w:val="single"/>
        </w:rPr>
      </w:pPr>
      <w:r>
        <w:rPr>
          <w:rFonts w:ascii="ＭＳ 明朝" w:eastAsia="ＭＳ 明朝" w:hAnsi="ＭＳ 明朝" w:hint="eastAsia"/>
          <w:u w:val="single"/>
        </w:rPr>
        <w:t>その際、訓練科名の末尾に【IT資格】又は【WEBデザイン資格】</w:t>
      </w:r>
      <w:r w:rsidR="0072330A">
        <w:rPr>
          <w:rFonts w:ascii="ＭＳ 明朝" w:eastAsia="ＭＳ 明朝" w:hAnsi="ＭＳ 明朝" w:hint="eastAsia"/>
          <w:u w:val="single"/>
        </w:rPr>
        <w:t>を付けること。</w:t>
      </w:r>
    </w:p>
    <w:p w14:paraId="34A02FA8" w14:textId="7B74DBE2" w:rsidR="00BF6928" w:rsidRPr="0071343A" w:rsidRDefault="00BF6928" w:rsidP="0071343A">
      <w:pPr>
        <w:ind w:leftChars="270" w:left="567"/>
        <w:rPr>
          <w:rFonts w:ascii="ＭＳ 明朝" w:eastAsia="ＭＳ 明朝" w:hAnsi="ＭＳ 明朝"/>
          <w:u w:val="single"/>
        </w:rPr>
      </w:pPr>
      <w:r>
        <w:rPr>
          <w:rFonts w:ascii="ＭＳ 明朝" w:eastAsia="ＭＳ 明朝" w:hAnsi="ＭＳ 明朝" w:hint="eastAsia"/>
        </w:rPr>
        <w:t xml:space="preserve">　</w:t>
      </w:r>
      <w:r w:rsidRPr="0071343A">
        <w:rPr>
          <w:rFonts w:ascii="ＭＳ 明朝" w:eastAsia="ＭＳ 明朝" w:hAnsi="ＭＳ 明朝" w:hint="eastAsia"/>
          <w:u w:val="single"/>
        </w:rPr>
        <w:t>なお、上記ア、イ</w:t>
      </w:r>
      <w:bookmarkStart w:id="2" w:name="_Hlk154594835"/>
      <w:r w:rsidRPr="0071343A">
        <w:rPr>
          <w:rFonts w:ascii="ＭＳ 明朝" w:eastAsia="ＭＳ 明朝" w:hAnsi="ＭＳ 明朝" w:hint="eastAsia"/>
          <w:u w:val="single"/>
        </w:rPr>
        <w:t>双方に対応したコースとすることも可能</w:t>
      </w:r>
      <w:bookmarkEnd w:id="2"/>
      <w:r w:rsidRPr="0071343A">
        <w:rPr>
          <w:rFonts w:ascii="ＭＳ 明朝" w:eastAsia="ＭＳ 明朝" w:hAnsi="ＭＳ 明朝" w:hint="eastAsia"/>
          <w:u w:val="single"/>
        </w:rPr>
        <w:t>であるが、イのデジタル訓練促進費の支払いがない場合に限り</w:t>
      </w:r>
      <w:r w:rsidR="002751AB">
        <w:rPr>
          <w:rFonts w:ascii="ＭＳ 明朝" w:eastAsia="ＭＳ 明朝" w:hAnsi="ＭＳ 明朝" w:hint="eastAsia"/>
          <w:u w:val="single"/>
        </w:rPr>
        <w:t>、</w:t>
      </w:r>
      <w:r w:rsidRPr="0071343A">
        <w:rPr>
          <w:rFonts w:ascii="ＭＳ 明朝" w:eastAsia="ＭＳ 明朝" w:hAnsi="ＭＳ 明朝" w:hint="eastAsia"/>
          <w:u w:val="single"/>
        </w:rPr>
        <w:t>アのデジタル訓練促進費を支払うこととする。</w:t>
      </w:r>
    </w:p>
    <w:p w14:paraId="00511C32" w14:textId="77777777" w:rsidR="00ED7666" w:rsidRPr="00A15C25" w:rsidRDefault="00ED7666" w:rsidP="00316774">
      <w:pPr>
        <w:ind w:leftChars="200" w:left="420" w:firstLineChars="100" w:firstLine="210"/>
        <w:rPr>
          <w:rFonts w:ascii="ＭＳ 明朝" w:eastAsia="ＭＳ 明朝" w:hAnsi="ＭＳ 明朝"/>
        </w:rPr>
      </w:pPr>
    </w:p>
    <w:p w14:paraId="42B36DAD" w14:textId="77777777" w:rsidR="00ED7666" w:rsidRPr="00A15C25" w:rsidRDefault="00ED7666" w:rsidP="00ED7666">
      <w:pPr>
        <w:pStyle w:val="2"/>
        <w:rPr>
          <w:rFonts w:ascii="ＭＳ 明朝" w:eastAsia="ＭＳ 明朝" w:hAnsi="ＭＳ 明朝"/>
        </w:rPr>
      </w:pPr>
      <w:r w:rsidRPr="00A15C25">
        <w:rPr>
          <w:rFonts w:ascii="ＭＳ 明朝" w:eastAsia="ＭＳ 明朝" w:hAnsi="ＭＳ 明朝" w:hint="eastAsia"/>
        </w:rPr>
        <w:t>（７）デジタル職場実習</w:t>
      </w:r>
      <w:r w:rsidR="00034E7A" w:rsidRPr="00A15C25">
        <w:rPr>
          <w:rFonts w:ascii="ＭＳ 明朝" w:eastAsia="ＭＳ 明朝" w:hAnsi="ＭＳ 明朝" w:hint="eastAsia"/>
        </w:rPr>
        <w:t>推進費</w:t>
      </w:r>
      <w:r w:rsidRPr="00A15C25">
        <w:rPr>
          <w:rFonts w:ascii="ＭＳ 明朝" w:eastAsia="ＭＳ 明朝" w:hAnsi="ＭＳ 明朝" w:hint="eastAsia"/>
        </w:rPr>
        <w:t>（</w:t>
      </w:r>
      <w:bookmarkStart w:id="3" w:name="_Hlk128125910"/>
      <w:r w:rsidR="007653F1">
        <w:rPr>
          <w:rFonts w:ascii="ＭＳ 明朝" w:eastAsia="ＭＳ 明朝" w:hAnsi="ＭＳ 明朝" w:hint="eastAsia"/>
        </w:rPr>
        <w:t>知識等習得コースのデジタル訓練促進費対象</w:t>
      </w:r>
      <w:r w:rsidRPr="00A15C25">
        <w:rPr>
          <w:rFonts w:ascii="ＭＳ 明朝" w:eastAsia="ＭＳ 明朝" w:hAnsi="ＭＳ 明朝" w:hint="eastAsia"/>
        </w:rPr>
        <w:t>訓練のみ</w:t>
      </w:r>
      <w:bookmarkEnd w:id="3"/>
      <w:r w:rsidRPr="00A15C25">
        <w:rPr>
          <w:rFonts w:ascii="ＭＳ 明朝" w:eastAsia="ＭＳ 明朝" w:hAnsi="ＭＳ 明朝" w:hint="eastAsia"/>
        </w:rPr>
        <w:t>）</w:t>
      </w:r>
    </w:p>
    <w:p w14:paraId="6103B9A0" w14:textId="02B2AA3E" w:rsidR="00BF6928" w:rsidRPr="00A15C25" w:rsidRDefault="00ED7666" w:rsidP="0071343A">
      <w:pPr>
        <w:ind w:leftChars="1" w:left="424" w:hangingChars="201" w:hanging="422"/>
        <w:rPr>
          <w:rFonts w:ascii="ＭＳ 明朝" w:eastAsia="ＭＳ 明朝" w:hAnsi="ＭＳ 明朝"/>
        </w:rPr>
      </w:pPr>
      <w:r w:rsidRPr="00A15C25">
        <w:rPr>
          <w:rFonts w:ascii="ＭＳ 明朝" w:eastAsia="ＭＳ 明朝" w:hAnsi="ＭＳ 明朝" w:hint="eastAsia"/>
        </w:rPr>
        <w:t xml:space="preserve">　　　</w:t>
      </w:r>
      <w:r w:rsidR="00153C4C" w:rsidRPr="00A15C25">
        <w:rPr>
          <w:rFonts w:ascii="ＭＳ 明朝" w:eastAsia="ＭＳ 明朝" w:hAnsi="ＭＳ 明朝" w:hint="eastAsia"/>
        </w:rPr>
        <w:t>訓練カリキュラムに</w:t>
      </w:r>
      <w:r w:rsidR="00153C4C" w:rsidRPr="0071343A">
        <w:rPr>
          <w:rFonts w:ascii="ＭＳ 明朝" w:eastAsia="ＭＳ 明朝" w:hAnsi="ＭＳ 明朝" w:hint="eastAsia"/>
        </w:rPr>
        <w:t>職場実習を組み込</w:t>
      </w:r>
      <w:r w:rsidR="00D40553" w:rsidRPr="0071343A">
        <w:rPr>
          <w:rFonts w:ascii="ＭＳ 明朝" w:eastAsia="ＭＳ 明朝" w:hAnsi="ＭＳ 明朝" w:hint="eastAsia"/>
        </w:rPr>
        <w:t>んだ</w:t>
      </w:r>
      <w:r w:rsidR="00153C4C" w:rsidRPr="0071343A">
        <w:rPr>
          <w:rFonts w:ascii="ＭＳ 明朝" w:eastAsia="ＭＳ 明朝" w:hAnsi="ＭＳ 明朝" w:hint="eastAsia"/>
        </w:rPr>
        <w:t>場合に支払</w:t>
      </w:r>
      <w:r w:rsidR="00D40553" w:rsidRPr="0071343A">
        <w:rPr>
          <w:rFonts w:ascii="ＭＳ 明朝" w:eastAsia="ＭＳ 明朝" w:hAnsi="ＭＳ 明朝" w:hint="eastAsia"/>
        </w:rPr>
        <w:t>いの対象</w:t>
      </w:r>
      <w:r w:rsidR="00153C4C" w:rsidRPr="0071343A">
        <w:rPr>
          <w:rFonts w:ascii="ＭＳ 明朝" w:eastAsia="ＭＳ 明朝" w:hAnsi="ＭＳ 明朝" w:hint="eastAsia"/>
        </w:rPr>
        <w:t>と</w:t>
      </w:r>
      <w:r w:rsidR="00D40553" w:rsidRPr="0071343A">
        <w:rPr>
          <w:rFonts w:ascii="ＭＳ 明朝" w:eastAsia="ＭＳ 明朝" w:hAnsi="ＭＳ 明朝" w:hint="eastAsia"/>
        </w:rPr>
        <w:t>し、</w:t>
      </w:r>
      <w:r w:rsidR="00153C4C" w:rsidRPr="0071343A">
        <w:rPr>
          <w:rFonts w:ascii="ＭＳ 明朝" w:eastAsia="ＭＳ 明朝" w:hAnsi="ＭＳ 明朝" w:hint="eastAsia"/>
        </w:rPr>
        <w:t>職場実習は</w:t>
      </w:r>
      <w:r w:rsidRPr="0071343A">
        <w:rPr>
          <w:rFonts w:ascii="ＭＳ 明朝" w:eastAsia="ＭＳ 明朝" w:hAnsi="ＭＳ 明朝" w:hint="eastAsia"/>
        </w:rPr>
        <w:t>２週間以上１ヶ月未満</w:t>
      </w:r>
      <w:r w:rsidR="0080503F" w:rsidRPr="0071343A">
        <w:rPr>
          <w:rFonts w:ascii="ＭＳ 明朝" w:eastAsia="ＭＳ 明朝" w:hAnsi="ＭＳ 明朝" w:hint="eastAsia"/>
        </w:rPr>
        <w:t>で</w:t>
      </w:r>
      <w:r w:rsidRPr="0071343A">
        <w:rPr>
          <w:rFonts w:ascii="ＭＳ 明朝" w:eastAsia="ＭＳ 明朝" w:hAnsi="ＭＳ 明朝" w:hint="eastAsia"/>
        </w:rPr>
        <w:t>１日の訓練時間の全てを実施</w:t>
      </w:r>
      <w:r w:rsidR="00153C4C" w:rsidRPr="0071343A">
        <w:rPr>
          <w:rFonts w:ascii="ＭＳ 明朝" w:eastAsia="ＭＳ 明朝" w:hAnsi="ＭＳ 明朝" w:hint="eastAsia"/>
        </w:rPr>
        <w:t>し、</w:t>
      </w:r>
      <w:r w:rsidR="0080503F" w:rsidRPr="0071343A">
        <w:rPr>
          <w:rFonts w:ascii="ＭＳ 明朝" w:eastAsia="ＭＳ 明朝" w:hAnsi="ＭＳ 明朝" w:hint="eastAsia"/>
        </w:rPr>
        <w:t>職場実習</w:t>
      </w:r>
      <w:r w:rsidR="00153C4C" w:rsidRPr="0071343A">
        <w:rPr>
          <w:rFonts w:ascii="ＭＳ 明朝" w:eastAsia="ＭＳ 明朝" w:hAnsi="ＭＳ 明朝" w:hint="eastAsia"/>
        </w:rPr>
        <w:t>出席率が８０％以上である場合に支払うこととし、</w:t>
      </w:r>
      <w:r w:rsidR="0080503F" w:rsidRPr="00A15C25">
        <w:rPr>
          <w:rFonts w:ascii="ＭＳ 明朝" w:eastAsia="ＭＳ 明朝" w:hAnsi="ＭＳ 明朝" w:hint="eastAsia"/>
          <w:u w:val="wave"/>
        </w:rPr>
        <w:t>１</w:t>
      </w:r>
      <w:r w:rsidR="00153C4C" w:rsidRPr="00A15C25">
        <w:rPr>
          <w:rFonts w:ascii="ＭＳ 明朝" w:eastAsia="ＭＳ 明朝" w:hAnsi="ＭＳ 明朝" w:hint="eastAsia"/>
          <w:u w:val="wave"/>
        </w:rPr>
        <w:t>人当たり20,000円（外税）</w:t>
      </w:r>
      <w:r w:rsidR="00153C4C" w:rsidRPr="00A15C25">
        <w:rPr>
          <w:rFonts w:ascii="ＭＳ 明朝" w:eastAsia="ＭＳ 明朝" w:hAnsi="ＭＳ 明朝" w:hint="eastAsia"/>
        </w:rPr>
        <w:t>とする。</w:t>
      </w:r>
      <w:r w:rsidR="00BF6928">
        <w:rPr>
          <w:rFonts w:ascii="ＭＳ 明朝" w:eastAsia="ＭＳ 明朝" w:hAnsi="ＭＳ 明朝" w:hint="eastAsia"/>
        </w:rPr>
        <w:t xml:space="preserve">　　　</w:t>
      </w:r>
    </w:p>
    <w:p w14:paraId="66F52270" w14:textId="77777777" w:rsidR="00034E7A" w:rsidRPr="00A15C25" w:rsidRDefault="00034E7A" w:rsidP="00034E7A">
      <w:pPr>
        <w:rPr>
          <w:rFonts w:ascii="ＭＳ 明朝" w:eastAsia="ＭＳ 明朝" w:hAnsi="ＭＳ 明朝"/>
        </w:rPr>
      </w:pPr>
    </w:p>
    <w:p w14:paraId="6537116E" w14:textId="77777777" w:rsidR="00034E7A" w:rsidRPr="00A15C25" w:rsidRDefault="00034E7A" w:rsidP="00034E7A">
      <w:pPr>
        <w:pStyle w:val="2"/>
        <w:rPr>
          <w:rFonts w:ascii="ＭＳ 明朝" w:eastAsia="ＭＳ 明朝" w:hAnsi="ＭＳ 明朝"/>
        </w:rPr>
      </w:pPr>
      <w:r w:rsidRPr="00A15C25">
        <w:rPr>
          <w:rFonts w:ascii="ＭＳ 明朝" w:eastAsia="ＭＳ 明朝" w:hAnsi="ＭＳ 明朝" w:hint="eastAsia"/>
        </w:rPr>
        <w:lastRenderedPageBreak/>
        <w:t>（８）通信機器貸与費（ｅラーニングコースの</w:t>
      </w:r>
      <w:r w:rsidR="007653F1">
        <w:rPr>
          <w:rFonts w:ascii="ＭＳ 明朝" w:eastAsia="ＭＳ 明朝" w:hAnsi="ＭＳ 明朝" w:hint="eastAsia"/>
        </w:rPr>
        <w:t>デジタル訓練促進費対象</w:t>
      </w:r>
      <w:r w:rsidRPr="00A15C25">
        <w:rPr>
          <w:rFonts w:ascii="ＭＳ 明朝" w:eastAsia="ＭＳ 明朝" w:hAnsi="ＭＳ 明朝" w:hint="eastAsia"/>
        </w:rPr>
        <w:t>訓練のみ）</w:t>
      </w:r>
    </w:p>
    <w:p w14:paraId="0CA494A3" w14:textId="77777777" w:rsidR="00034E7A" w:rsidRPr="00A15C25" w:rsidRDefault="00034E7A" w:rsidP="001674E0">
      <w:pPr>
        <w:ind w:left="420" w:hangingChars="200" w:hanging="420"/>
        <w:rPr>
          <w:rFonts w:ascii="ＭＳ 明朝" w:eastAsia="ＭＳ 明朝" w:hAnsi="ＭＳ 明朝"/>
        </w:rPr>
      </w:pPr>
      <w:r w:rsidRPr="00A15C25">
        <w:rPr>
          <w:rFonts w:ascii="ＭＳ 明朝" w:eastAsia="ＭＳ 明朝" w:hAnsi="ＭＳ 明朝" w:hint="eastAsia"/>
        </w:rPr>
        <w:t xml:space="preserve">　　　</w:t>
      </w:r>
      <w:bookmarkStart w:id="4" w:name="_Hlk121746843"/>
      <w:r w:rsidR="001674E0" w:rsidRPr="00A15C25">
        <w:rPr>
          <w:rFonts w:ascii="ＭＳ 明朝" w:eastAsia="ＭＳ 明朝" w:hAnsi="ＭＳ 明朝" w:hint="eastAsia"/>
        </w:rPr>
        <w:t>ｅラーニングコースの訓練のうち、</w:t>
      </w:r>
      <w:r w:rsidRPr="000D20E5">
        <w:rPr>
          <w:rFonts w:ascii="ＭＳ 明朝" w:eastAsia="ＭＳ 明朝" w:hAnsi="ＭＳ 明朝" w:hint="eastAsia"/>
          <w:u w:val="single"/>
        </w:rPr>
        <w:t>デジタル分野の</w:t>
      </w:r>
      <w:r w:rsidR="001674E0" w:rsidRPr="000D20E5">
        <w:rPr>
          <w:rFonts w:ascii="ＭＳ 明朝" w:eastAsia="ＭＳ 明朝" w:hAnsi="ＭＳ 明朝" w:hint="eastAsia"/>
          <w:u w:val="single"/>
        </w:rPr>
        <w:t>コース</w:t>
      </w:r>
      <w:r w:rsidR="0085279B" w:rsidRPr="000D20E5">
        <w:rPr>
          <w:rFonts w:ascii="ＭＳ 明朝" w:eastAsia="ＭＳ 明朝" w:hAnsi="ＭＳ 明朝" w:hint="eastAsia"/>
          <w:u w:val="single"/>
        </w:rPr>
        <w:t>について</w:t>
      </w:r>
      <w:r w:rsidR="0085279B" w:rsidRPr="00A15C25">
        <w:rPr>
          <w:rFonts w:ascii="ＭＳ 明朝" w:eastAsia="ＭＳ 明朝" w:hAnsi="ＭＳ 明朝" w:hint="eastAsia"/>
        </w:rPr>
        <w:t>、</w:t>
      </w:r>
      <w:r w:rsidR="001674E0" w:rsidRPr="00A15C25">
        <w:rPr>
          <w:rFonts w:ascii="ＭＳ 明朝" w:eastAsia="ＭＳ 明朝" w:hAnsi="ＭＳ 明朝" w:hint="eastAsia"/>
        </w:rPr>
        <w:t>パソコン等通信機器のリース又はレンタルに要した経費の実費（貸与した訓練生１人当たり月額15,000円（外税）を上限）を支給する。</w:t>
      </w:r>
      <w:bookmarkEnd w:id="4"/>
    </w:p>
    <w:p w14:paraId="20E6E55E" w14:textId="77777777" w:rsidR="00034E7A" w:rsidRPr="00A15C25" w:rsidRDefault="00034E7A" w:rsidP="007C0B3C">
      <w:pPr>
        <w:rPr>
          <w:rFonts w:ascii="ＭＳ 明朝" w:eastAsia="ＭＳ 明朝" w:hAnsi="ＭＳ 明朝"/>
        </w:rPr>
      </w:pPr>
    </w:p>
    <w:p w14:paraId="54FA0ACF" w14:textId="77777777" w:rsidR="007C0B3C" w:rsidRPr="00A15C25" w:rsidRDefault="00CD1DFE" w:rsidP="00E83ABE">
      <w:pPr>
        <w:pStyle w:val="1"/>
        <w:rPr>
          <w:rFonts w:ascii="ＭＳ 明朝" w:eastAsia="ＭＳ 明朝" w:hAnsi="ＭＳ 明朝"/>
        </w:rPr>
      </w:pPr>
      <w:r w:rsidRPr="00A15C25">
        <w:rPr>
          <w:rFonts w:ascii="ＭＳ 明朝" w:eastAsia="ＭＳ 明朝" w:hAnsi="ＭＳ 明朝" w:hint="eastAsia"/>
        </w:rPr>
        <w:t>２　委託費の支払</w:t>
      </w:r>
    </w:p>
    <w:p w14:paraId="177D81DE" w14:textId="77777777" w:rsidR="007C0B3C" w:rsidRPr="00A15C25" w:rsidRDefault="00FF3317" w:rsidP="00FF3317">
      <w:pPr>
        <w:pStyle w:val="2"/>
        <w:rPr>
          <w:rFonts w:ascii="ＭＳ 明朝" w:eastAsia="ＭＳ 明朝" w:hAnsi="ＭＳ 明朝"/>
        </w:rPr>
      </w:pPr>
      <w:r w:rsidRPr="00A15C25">
        <w:rPr>
          <w:rFonts w:ascii="ＭＳ 明朝" w:eastAsia="ＭＳ 明朝" w:hAnsi="ＭＳ 明朝" w:hint="eastAsia"/>
        </w:rPr>
        <w:t>（１）算定基礎月</w:t>
      </w:r>
    </w:p>
    <w:p w14:paraId="44EBCCE2" w14:textId="77777777" w:rsidR="00FF3317" w:rsidRDefault="00FF3317" w:rsidP="00FF3317">
      <w:pPr>
        <w:ind w:leftChars="200" w:left="420" w:firstLineChars="100" w:firstLine="210"/>
        <w:rPr>
          <w:rFonts w:ascii="ＭＳ 明朝" w:eastAsia="ＭＳ 明朝" w:hAnsi="ＭＳ 明朝"/>
        </w:rPr>
      </w:pPr>
      <w:r w:rsidRPr="00A15C25">
        <w:rPr>
          <w:rFonts w:ascii="ＭＳ 明朝" w:eastAsia="ＭＳ 明朝" w:hAnsi="ＭＳ 明朝" w:hint="eastAsia"/>
        </w:rPr>
        <w:t>訓練開始日</w:t>
      </w:r>
      <w:r w:rsidR="00CD1DFE" w:rsidRPr="00A15C25">
        <w:rPr>
          <w:rFonts w:ascii="ＭＳ 明朝" w:eastAsia="ＭＳ 明朝" w:hAnsi="ＭＳ 明朝" w:hint="eastAsia"/>
        </w:rPr>
        <w:t>又は</w:t>
      </w:r>
      <w:r w:rsidRPr="00A15C25">
        <w:rPr>
          <w:rFonts w:ascii="ＭＳ 明朝" w:eastAsia="ＭＳ 明朝" w:hAnsi="ＭＳ 明朝" w:hint="eastAsia"/>
        </w:rPr>
        <w:t>それに応当する日を起算日とし、翌月の応当日の前日までの区切られた期間を「</w:t>
      </w:r>
      <w:r w:rsidR="00034E7A" w:rsidRPr="00A15C25">
        <w:rPr>
          <w:rFonts w:ascii="ＭＳ 明朝" w:eastAsia="ＭＳ 明朝" w:hAnsi="ＭＳ 明朝" w:hint="eastAsia"/>
        </w:rPr>
        <w:t>１</w:t>
      </w:r>
      <w:r w:rsidRPr="00A15C25">
        <w:rPr>
          <w:rFonts w:ascii="ＭＳ 明朝" w:eastAsia="ＭＳ 明朝" w:hAnsi="ＭＳ 明朝" w:hint="eastAsia"/>
        </w:rPr>
        <w:t>か月」と</w:t>
      </w:r>
      <w:r w:rsidR="00C31DAB" w:rsidRPr="00A15C25">
        <w:rPr>
          <w:rFonts w:ascii="ＭＳ 明朝" w:eastAsia="ＭＳ 明朝" w:hAnsi="ＭＳ 明朝" w:hint="eastAsia"/>
        </w:rPr>
        <w:t>して</w:t>
      </w:r>
      <w:r w:rsidRPr="00A15C25">
        <w:rPr>
          <w:rFonts w:ascii="ＭＳ 明朝" w:eastAsia="ＭＳ 明朝" w:hAnsi="ＭＳ 明朝" w:hint="eastAsia"/>
        </w:rPr>
        <w:t>「算定基礎月」とする。</w:t>
      </w:r>
      <w:r w:rsidR="004F0B2B" w:rsidRPr="00A15C25">
        <w:rPr>
          <w:rFonts w:ascii="ＭＳ 明朝" w:eastAsia="ＭＳ 明朝" w:hAnsi="ＭＳ 明朝" w:hint="eastAsia"/>
        </w:rPr>
        <w:t>受講生</w:t>
      </w:r>
      <w:r w:rsidR="00C31DAB" w:rsidRPr="00A15C25">
        <w:rPr>
          <w:rFonts w:ascii="ＭＳ 明朝" w:eastAsia="ＭＳ 明朝" w:hAnsi="ＭＳ 明朝" w:hint="eastAsia"/>
        </w:rPr>
        <w:t>が中途退校した場合は、中退日までを算定基礎月とする。</w:t>
      </w:r>
    </w:p>
    <w:p w14:paraId="101DC412" w14:textId="77777777" w:rsidR="009D0F44" w:rsidRPr="00A15C25" w:rsidRDefault="009D0F44" w:rsidP="00FF3317">
      <w:pPr>
        <w:ind w:leftChars="200" w:left="420" w:firstLineChars="100" w:firstLine="210"/>
        <w:rPr>
          <w:rFonts w:ascii="ＭＳ 明朝" w:eastAsia="ＭＳ 明朝" w:hAnsi="ＭＳ 明朝"/>
        </w:rPr>
      </w:pPr>
    </w:p>
    <w:p w14:paraId="251FCC86" w14:textId="77777777" w:rsidR="00FF3317" w:rsidRPr="00A15C25" w:rsidRDefault="00FF3317" w:rsidP="00FF3317">
      <w:pPr>
        <w:pStyle w:val="2"/>
        <w:rPr>
          <w:rFonts w:ascii="ＭＳ 明朝" w:eastAsia="ＭＳ 明朝" w:hAnsi="ＭＳ 明朝"/>
        </w:rPr>
      </w:pPr>
      <w:r w:rsidRPr="00A15C25">
        <w:rPr>
          <w:rFonts w:ascii="ＭＳ 明朝" w:eastAsia="ＭＳ 明朝" w:hAnsi="ＭＳ 明朝" w:hint="eastAsia"/>
        </w:rPr>
        <w:t>（２）支払対象</w:t>
      </w:r>
    </w:p>
    <w:p w14:paraId="4FF60306" w14:textId="77777777" w:rsidR="00FF3317" w:rsidRPr="00A15C25" w:rsidRDefault="00FF3317" w:rsidP="00FF3317">
      <w:pPr>
        <w:ind w:leftChars="200" w:left="420" w:firstLineChars="100" w:firstLine="210"/>
        <w:rPr>
          <w:rFonts w:ascii="ＭＳ 明朝" w:eastAsia="ＭＳ 明朝" w:hAnsi="ＭＳ 明朝"/>
        </w:rPr>
      </w:pPr>
      <w:r w:rsidRPr="00A15C25">
        <w:rPr>
          <w:rFonts w:ascii="ＭＳ 明朝" w:eastAsia="ＭＳ 明朝" w:hAnsi="ＭＳ 明朝" w:hint="eastAsia"/>
        </w:rPr>
        <w:t>算定基礎月各月において、訓練設定時間の</w:t>
      </w:r>
      <w:r w:rsidR="00034E7A" w:rsidRPr="00A15C25">
        <w:rPr>
          <w:rFonts w:ascii="ＭＳ 明朝" w:eastAsia="ＭＳ 明朝" w:hAnsi="ＭＳ 明朝" w:hint="eastAsia"/>
        </w:rPr>
        <w:t>８０％</w:t>
      </w:r>
      <w:r w:rsidRPr="00A15C25">
        <w:rPr>
          <w:rFonts w:ascii="ＭＳ 明朝" w:eastAsia="ＭＳ 明朝" w:hAnsi="ＭＳ 明朝" w:hint="eastAsia"/>
        </w:rPr>
        <w:t>に相当する時間の訓練を受講した者を対象に委託費を算定し、訓練実施機関に支払うものとする</w:t>
      </w:r>
      <w:r w:rsidR="00C562A1" w:rsidRPr="00A15C25">
        <w:rPr>
          <w:rFonts w:ascii="ＭＳ 明朝" w:eastAsia="ＭＳ 明朝" w:hAnsi="ＭＳ 明朝" w:hint="eastAsia"/>
        </w:rPr>
        <w:t>（当該要件を充たす月を「支払対象月」という。）</w:t>
      </w:r>
      <w:r w:rsidRPr="00A15C25">
        <w:rPr>
          <w:rFonts w:ascii="ＭＳ 明朝" w:eastAsia="ＭＳ 明朝" w:hAnsi="ＭＳ 明朝" w:hint="eastAsia"/>
        </w:rPr>
        <w:t>。</w:t>
      </w:r>
    </w:p>
    <w:p w14:paraId="2BDEEEEC" w14:textId="77777777" w:rsidR="00C562A1" w:rsidRDefault="00C562A1" w:rsidP="00FF3317">
      <w:pPr>
        <w:ind w:leftChars="200" w:left="420" w:firstLineChars="100" w:firstLine="210"/>
        <w:rPr>
          <w:rFonts w:ascii="ＭＳ 明朝" w:eastAsia="ＭＳ 明朝" w:hAnsi="ＭＳ 明朝"/>
        </w:rPr>
      </w:pPr>
      <w:r w:rsidRPr="00A15C25">
        <w:rPr>
          <w:rFonts w:ascii="ＭＳ 明朝" w:eastAsia="ＭＳ 明朝" w:hAnsi="ＭＳ 明朝" w:hint="eastAsia"/>
        </w:rPr>
        <w:t>算定基礎月において、訓練設定時間の</w:t>
      </w:r>
      <w:r w:rsidR="00034E7A" w:rsidRPr="00A15C25">
        <w:rPr>
          <w:rFonts w:ascii="ＭＳ 明朝" w:eastAsia="ＭＳ 明朝" w:hAnsi="ＭＳ 明朝" w:hint="eastAsia"/>
        </w:rPr>
        <w:t>８０％</w:t>
      </w:r>
      <w:r w:rsidRPr="00A15C25">
        <w:rPr>
          <w:rFonts w:ascii="ＭＳ 明朝" w:eastAsia="ＭＳ 明朝" w:hAnsi="ＭＳ 明朝" w:hint="eastAsia"/>
        </w:rPr>
        <w:t>に相当する訓練を受講していない場合であっても、訓練開始日から訓練終了日までの全訓練期間</w:t>
      </w:r>
      <w:r w:rsidR="002160C4" w:rsidRPr="00A15C25">
        <w:rPr>
          <w:rFonts w:ascii="ＭＳ 明朝" w:eastAsia="ＭＳ 明朝" w:hAnsi="ＭＳ 明朝" w:hint="eastAsia"/>
        </w:rPr>
        <w:t>（中途退校した場合は退校までの期間）</w:t>
      </w:r>
      <w:r w:rsidRPr="00A15C25">
        <w:rPr>
          <w:rFonts w:ascii="ＭＳ 明朝" w:eastAsia="ＭＳ 明朝" w:hAnsi="ＭＳ 明朝" w:hint="eastAsia"/>
        </w:rPr>
        <w:t>における訓練設定時間の</w:t>
      </w:r>
      <w:r w:rsidR="00034E7A" w:rsidRPr="00A15C25">
        <w:rPr>
          <w:rFonts w:ascii="ＭＳ 明朝" w:eastAsia="ＭＳ 明朝" w:hAnsi="ＭＳ 明朝" w:hint="eastAsia"/>
        </w:rPr>
        <w:t>８０％</w:t>
      </w:r>
      <w:r w:rsidRPr="00A15C25">
        <w:rPr>
          <w:rFonts w:ascii="ＭＳ 明朝" w:eastAsia="ＭＳ 明朝" w:hAnsi="ＭＳ 明朝" w:hint="eastAsia"/>
        </w:rPr>
        <w:t>に相当する時間の訓練を受講した者に対しては、全訓練期間について支払対象とする。</w:t>
      </w:r>
    </w:p>
    <w:p w14:paraId="2280A33C" w14:textId="77777777" w:rsidR="00A15C25" w:rsidRPr="00A15C25" w:rsidRDefault="00A15C25" w:rsidP="00FF3317">
      <w:pPr>
        <w:ind w:leftChars="200" w:left="420" w:firstLineChars="100" w:firstLine="210"/>
        <w:rPr>
          <w:rFonts w:ascii="ＭＳ 明朝" w:eastAsia="ＭＳ 明朝" w:hAnsi="ＭＳ 明朝"/>
        </w:rPr>
      </w:pPr>
    </w:p>
    <w:p w14:paraId="3C0303EC" w14:textId="77777777" w:rsidR="00C562A1" w:rsidRPr="00A15C25" w:rsidRDefault="00C562A1" w:rsidP="00C562A1">
      <w:pPr>
        <w:pStyle w:val="2"/>
        <w:rPr>
          <w:rFonts w:ascii="ＭＳ 明朝" w:eastAsia="ＭＳ 明朝" w:hAnsi="ＭＳ 明朝"/>
        </w:rPr>
      </w:pPr>
      <w:r w:rsidRPr="00A15C25">
        <w:rPr>
          <w:rFonts w:ascii="ＭＳ 明朝" w:eastAsia="ＭＳ 明朝" w:hAnsi="ＭＳ 明朝" w:hint="eastAsia"/>
        </w:rPr>
        <w:t>（３）委託費支払額</w:t>
      </w:r>
    </w:p>
    <w:p w14:paraId="5ABA4761" w14:textId="77777777" w:rsidR="00C562A1" w:rsidRPr="00A15C25" w:rsidRDefault="002160C4" w:rsidP="00C562A1">
      <w:pPr>
        <w:ind w:leftChars="200" w:left="420" w:firstLineChars="100" w:firstLine="210"/>
        <w:rPr>
          <w:rFonts w:ascii="ＭＳ 明朝" w:eastAsia="ＭＳ 明朝" w:hAnsi="ＭＳ 明朝"/>
        </w:rPr>
      </w:pPr>
      <w:r w:rsidRPr="00A15C25">
        <w:rPr>
          <w:rFonts w:ascii="ＭＳ 明朝" w:eastAsia="ＭＳ 明朝" w:hAnsi="ＭＳ 明朝" w:hint="eastAsia"/>
        </w:rPr>
        <w:t>支払対象月に１人当たりの月額単価を乗じた委託費を支払うものとする。</w:t>
      </w:r>
    </w:p>
    <w:p w14:paraId="37513B7E" w14:textId="77777777" w:rsidR="0068752B" w:rsidRPr="00A15C25" w:rsidRDefault="0068752B" w:rsidP="00181FD0">
      <w:pPr>
        <w:ind w:leftChars="200" w:left="420" w:firstLineChars="100" w:firstLine="210"/>
        <w:rPr>
          <w:rFonts w:ascii="ＭＳ 明朝" w:eastAsia="ＭＳ 明朝" w:hAnsi="ＭＳ 明朝"/>
        </w:rPr>
      </w:pPr>
      <w:r w:rsidRPr="00A15C25">
        <w:rPr>
          <w:rFonts w:ascii="ＭＳ 明朝" w:eastAsia="ＭＳ 明朝" w:hAnsi="ＭＳ 明朝" w:hint="eastAsia"/>
        </w:rPr>
        <w:t>また、</w:t>
      </w:r>
      <w:r w:rsidR="004F0B2B" w:rsidRPr="00A15C25">
        <w:rPr>
          <w:rFonts w:ascii="ＭＳ 明朝" w:eastAsia="ＭＳ 明朝" w:hAnsi="ＭＳ 明朝" w:hint="eastAsia"/>
        </w:rPr>
        <w:t>受講生</w:t>
      </w:r>
      <w:r w:rsidRPr="00A15C25">
        <w:rPr>
          <w:rFonts w:ascii="ＭＳ 明朝" w:eastAsia="ＭＳ 明朝" w:hAnsi="ＭＳ 明朝" w:hint="eastAsia"/>
        </w:rPr>
        <w:t>が中途退校した場合は、委託費の額は算定基礎月毎に算定し、支払対象月について以下により支払うものとする。</w:t>
      </w:r>
    </w:p>
    <w:p w14:paraId="42640FCA" w14:textId="676E4CB4" w:rsidR="0068752B" w:rsidRPr="00674878" w:rsidRDefault="00141A30" w:rsidP="00141A30">
      <w:pPr>
        <w:pStyle w:val="aa"/>
        <w:numPr>
          <w:ilvl w:val="0"/>
          <w:numId w:val="7"/>
        </w:numPr>
        <w:ind w:leftChars="0" w:left="910" w:hanging="280"/>
        <w:rPr>
          <w:rFonts w:ascii="ＭＳ 明朝" w:eastAsia="ＭＳ 明朝" w:hAnsi="ＭＳ 明朝"/>
        </w:rPr>
      </w:pPr>
      <w:r>
        <w:rPr>
          <w:rFonts w:ascii="ＭＳ 明朝" w:eastAsia="ＭＳ 明朝" w:hAnsi="ＭＳ 明朝" w:hint="eastAsia"/>
        </w:rPr>
        <w:t xml:space="preserve">　</w:t>
      </w:r>
      <w:r w:rsidR="0068752B" w:rsidRPr="00674878">
        <w:rPr>
          <w:rFonts w:ascii="ＭＳ 明朝" w:eastAsia="ＭＳ 明朝" w:hAnsi="ＭＳ 明朝" w:hint="eastAsia"/>
        </w:rPr>
        <w:t>訓練実施日数</w:t>
      </w:r>
      <w:r w:rsidR="00A06C78" w:rsidRPr="00674878">
        <w:rPr>
          <w:rFonts w:ascii="ＭＳ 明朝" w:eastAsia="ＭＳ 明朝" w:hAnsi="ＭＳ 明朝" w:hint="eastAsia"/>
        </w:rPr>
        <w:t>（ｅラーニングコースについては、推奨訓練日程計画における在宅訓練の日数及びスクーリングの日数の合計とする。以下同じ）</w:t>
      </w:r>
      <w:r w:rsidR="0068752B" w:rsidRPr="00674878">
        <w:rPr>
          <w:rFonts w:ascii="ＭＳ 明朝" w:eastAsia="ＭＳ 明朝" w:hAnsi="ＭＳ 明朝" w:hint="eastAsia"/>
        </w:rPr>
        <w:t>が</w:t>
      </w:r>
      <w:r w:rsidR="00036C03" w:rsidRPr="00674878">
        <w:rPr>
          <w:rFonts w:ascii="ＭＳ 明朝" w:eastAsia="ＭＳ 明朝" w:hAnsi="ＭＳ 明朝" w:hint="eastAsia"/>
        </w:rPr>
        <w:t>１６</w:t>
      </w:r>
      <w:r w:rsidR="0068752B" w:rsidRPr="00674878">
        <w:rPr>
          <w:rFonts w:ascii="ＭＳ 明朝" w:eastAsia="ＭＳ 明朝" w:hAnsi="ＭＳ 明朝" w:hint="eastAsia"/>
        </w:rPr>
        <w:t>日以上又は訓練実施時間</w:t>
      </w:r>
      <w:r w:rsidR="00A06C78" w:rsidRPr="00674878">
        <w:rPr>
          <w:rFonts w:ascii="ＭＳ 明朝" w:eastAsia="ＭＳ 明朝" w:hAnsi="ＭＳ 明朝" w:hint="eastAsia"/>
        </w:rPr>
        <w:t>（ｅラーニングコースについては、推奨訓練日程計画における在宅訓練の時間数及びスクーリングの時間数の合計とする。）</w:t>
      </w:r>
      <w:r w:rsidR="0068752B" w:rsidRPr="00674878">
        <w:rPr>
          <w:rFonts w:ascii="ＭＳ 明朝" w:eastAsia="ＭＳ 明朝" w:hAnsi="ＭＳ 明朝" w:hint="eastAsia"/>
        </w:rPr>
        <w:t>が</w:t>
      </w:r>
      <w:r w:rsidR="00036C03" w:rsidRPr="00674878">
        <w:rPr>
          <w:rFonts w:ascii="ＭＳ 明朝" w:eastAsia="ＭＳ 明朝" w:hAnsi="ＭＳ 明朝" w:hint="eastAsia"/>
        </w:rPr>
        <w:t>９６</w:t>
      </w:r>
      <w:r w:rsidR="0068752B" w:rsidRPr="00674878">
        <w:rPr>
          <w:rFonts w:ascii="ＭＳ 明朝" w:eastAsia="ＭＳ 明朝" w:hAnsi="ＭＳ 明朝" w:hint="eastAsia"/>
        </w:rPr>
        <w:t>時間以上</w:t>
      </w:r>
      <w:r w:rsidR="00A06C78" w:rsidRPr="00674878">
        <w:rPr>
          <w:rFonts w:ascii="ＭＳ 明朝" w:eastAsia="ＭＳ 明朝" w:hAnsi="ＭＳ 明朝" w:hint="eastAsia"/>
        </w:rPr>
        <w:t>（ｅラーニングコースについては、</w:t>
      </w:r>
      <w:r w:rsidR="00036C03" w:rsidRPr="00674878">
        <w:rPr>
          <w:rFonts w:ascii="ＭＳ 明朝" w:eastAsia="ＭＳ 明朝" w:hAnsi="ＭＳ 明朝" w:hint="eastAsia"/>
        </w:rPr>
        <w:t>４８</w:t>
      </w:r>
      <w:r w:rsidR="00A06C78" w:rsidRPr="00674878">
        <w:rPr>
          <w:rFonts w:ascii="ＭＳ 明朝" w:eastAsia="ＭＳ 明朝" w:hAnsi="ＭＳ 明朝" w:hint="eastAsia"/>
        </w:rPr>
        <w:t>時間以上とする。以下同じ）</w:t>
      </w:r>
      <w:r w:rsidR="0068752B" w:rsidRPr="00674878">
        <w:rPr>
          <w:rFonts w:ascii="ＭＳ 明朝" w:eastAsia="ＭＳ 明朝" w:hAnsi="ＭＳ 明朝" w:hint="eastAsia"/>
        </w:rPr>
        <w:t>である場合は月額単価。</w:t>
      </w:r>
    </w:p>
    <w:p w14:paraId="13BE8902" w14:textId="75C7B6F0" w:rsidR="0068752B" w:rsidRPr="00A15C25" w:rsidRDefault="00141A30" w:rsidP="00141A30">
      <w:pPr>
        <w:pStyle w:val="aa"/>
        <w:numPr>
          <w:ilvl w:val="0"/>
          <w:numId w:val="7"/>
        </w:numPr>
        <w:ind w:leftChars="0" w:left="910" w:hanging="280"/>
        <w:rPr>
          <w:rFonts w:ascii="ＭＳ 明朝" w:eastAsia="ＭＳ 明朝" w:hAnsi="ＭＳ 明朝"/>
        </w:rPr>
      </w:pPr>
      <w:r>
        <w:rPr>
          <w:rFonts w:ascii="ＭＳ 明朝" w:eastAsia="ＭＳ 明朝" w:hAnsi="ＭＳ 明朝" w:hint="eastAsia"/>
        </w:rPr>
        <w:t xml:space="preserve">　</w:t>
      </w:r>
      <w:r w:rsidR="0068752B" w:rsidRPr="00A15C25">
        <w:rPr>
          <w:rFonts w:ascii="ＭＳ 明朝" w:eastAsia="ＭＳ 明朝" w:hAnsi="ＭＳ 明朝" w:hint="eastAsia"/>
        </w:rPr>
        <w:t>訓練実施日数が</w:t>
      </w:r>
      <w:r w:rsidR="00036C03" w:rsidRPr="00A15C25">
        <w:rPr>
          <w:rFonts w:ascii="ＭＳ 明朝" w:eastAsia="ＭＳ 明朝" w:hAnsi="ＭＳ 明朝" w:hint="eastAsia"/>
        </w:rPr>
        <w:t>１６</w:t>
      </w:r>
      <w:r w:rsidR="0068752B" w:rsidRPr="00A15C25">
        <w:rPr>
          <w:rFonts w:ascii="ＭＳ 明朝" w:eastAsia="ＭＳ 明朝" w:hAnsi="ＭＳ 明朝" w:hint="eastAsia"/>
        </w:rPr>
        <w:t>日未満又は訓練実施時間が</w:t>
      </w:r>
      <w:r w:rsidR="00036C03" w:rsidRPr="00A15C25">
        <w:rPr>
          <w:rFonts w:ascii="ＭＳ 明朝" w:eastAsia="ＭＳ 明朝" w:hAnsi="ＭＳ 明朝" w:hint="eastAsia"/>
        </w:rPr>
        <w:t>９６</w:t>
      </w:r>
      <w:r w:rsidR="0068752B" w:rsidRPr="00A15C25">
        <w:rPr>
          <w:rFonts w:ascii="ＭＳ 明朝" w:eastAsia="ＭＳ 明朝" w:hAnsi="ＭＳ 明朝" w:hint="eastAsia"/>
        </w:rPr>
        <w:t>時間未満である場合は、訓練をすべき日数を分母に、訓練実施日数を分子にして得た率に、月額単価を乗じて得た額（</w:t>
      </w:r>
      <w:r w:rsidR="00036C03" w:rsidRPr="00A15C25">
        <w:rPr>
          <w:rFonts w:ascii="ＭＳ 明朝" w:eastAsia="ＭＳ 明朝" w:hAnsi="ＭＳ 明朝" w:hint="eastAsia"/>
        </w:rPr>
        <w:t>１</w:t>
      </w:r>
      <w:r w:rsidR="0068752B" w:rsidRPr="00A15C25">
        <w:rPr>
          <w:rFonts w:ascii="ＭＳ 明朝" w:eastAsia="ＭＳ 明朝" w:hAnsi="ＭＳ 明朝" w:hint="eastAsia"/>
        </w:rPr>
        <w:t>円未満切捨て）。</w:t>
      </w:r>
    </w:p>
    <w:sectPr w:rsidR="0068752B" w:rsidRPr="00A15C25" w:rsidSect="0020283D">
      <w:pgSz w:w="11906" w:h="16838" w:code="9"/>
      <w:pgMar w:top="1418" w:right="1418" w:bottom="1134" w:left="1418" w:header="851" w:footer="992" w:gutter="0"/>
      <w:cols w:space="425"/>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9ECB88" w14:textId="77777777" w:rsidR="009B32CE" w:rsidRDefault="009B32CE" w:rsidP="00C562A1">
      <w:r>
        <w:separator/>
      </w:r>
    </w:p>
  </w:endnote>
  <w:endnote w:type="continuationSeparator" w:id="0">
    <w:p w14:paraId="65C253B9" w14:textId="77777777" w:rsidR="009B32CE" w:rsidRDefault="009B32CE" w:rsidP="00C5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23ECE3" w14:textId="77777777" w:rsidR="009B32CE" w:rsidRDefault="009B32CE" w:rsidP="00C562A1">
      <w:r>
        <w:separator/>
      </w:r>
    </w:p>
  </w:footnote>
  <w:footnote w:type="continuationSeparator" w:id="0">
    <w:p w14:paraId="64F8F7AF" w14:textId="77777777" w:rsidR="009B32CE" w:rsidRDefault="009B32CE" w:rsidP="00C562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2722E"/>
    <w:multiLevelType w:val="hybridMultilevel"/>
    <w:tmpl w:val="A7ACE956"/>
    <w:lvl w:ilvl="0" w:tplc="04090019">
      <w:start w:val="1"/>
      <w:numFmt w:val="irohaFullWidth"/>
      <w:lvlText w:val="%1)"/>
      <w:lvlJc w:val="left"/>
      <w:pPr>
        <w:ind w:left="1155" w:hanging="420"/>
      </w:pPr>
      <w:rPr>
        <w:rFonts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 w15:restartNumberingAfterBreak="0">
    <w:nsid w:val="1CDA04FB"/>
    <w:multiLevelType w:val="hybridMultilevel"/>
    <w:tmpl w:val="D6E255B0"/>
    <w:lvl w:ilvl="0" w:tplc="EA36B76A">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424A4056"/>
    <w:multiLevelType w:val="hybridMultilevel"/>
    <w:tmpl w:val="AF54B506"/>
    <w:lvl w:ilvl="0" w:tplc="0409000F">
      <w:start w:val="1"/>
      <w:numFmt w:val="decimal"/>
      <w:lvlText w:val="%1."/>
      <w:lvlJc w:val="left"/>
      <w:pPr>
        <w:ind w:left="1155" w:hanging="420"/>
      </w:p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3" w15:restartNumberingAfterBreak="0">
    <w:nsid w:val="515C0D23"/>
    <w:multiLevelType w:val="hybridMultilevel"/>
    <w:tmpl w:val="558AEFD6"/>
    <w:lvl w:ilvl="0" w:tplc="04090011">
      <w:start w:val="1"/>
      <w:numFmt w:val="decimalEnclosedCircle"/>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5537584D"/>
    <w:multiLevelType w:val="hybridMultilevel"/>
    <w:tmpl w:val="23585498"/>
    <w:lvl w:ilvl="0" w:tplc="97EE1C22">
      <w:start w:val="1"/>
      <w:numFmt w:val="decimalEnclosedCircle"/>
      <w:suff w:val="space"/>
      <w:lvlText w:val="%1"/>
      <w:lvlJc w:val="left"/>
      <w:pPr>
        <w:ind w:left="5748" w:hanging="360"/>
      </w:pPr>
      <w:rPr>
        <w:rFonts w:hint="default"/>
      </w:rPr>
    </w:lvl>
    <w:lvl w:ilvl="1" w:tplc="04090017" w:tentative="1">
      <w:start w:val="1"/>
      <w:numFmt w:val="aiueoFullWidth"/>
      <w:lvlText w:val="(%2)"/>
      <w:lvlJc w:val="left"/>
      <w:pPr>
        <w:ind w:left="6163" w:hanging="440"/>
      </w:pPr>
    </w:lvl>
    <w:lvl w:ilvl="2" w:tplc="04090011" w:tentative="1">
      <w:start w:val="1"/>
      <w:numFmt w:val="decimalEnclosedCircle"/>
      <w:lvlText w:val="%3"/>
      <w:lvlJc w:val="left"/>
      <w:pPr>
        <w:ind w:left="6603" w:hanging="440"/>
      </w:pPr>
    </w:lvl>
    <w:lvl w:ilvl="3" w:tplc="0409000F" w:tentative="1">
      <w:start w:val="1"/>
      <w:numFmt w:val="decimal"/>
      <w:lvlText w:val="%4."/>
      <w:lvlJc w:val="left"/>
      <w:pPr>
        <w:ind w:left="7043" w:hanging="440"/>
      </w:pPr>
    </w:lvl>
    <w:lvl w:ilvl="4" w:tplc="04090017" w:tentative="1">
      <w:start w:val="1"/>
      <w:numFmt w:val="aiueoFullWidth"/>
      <w:lvlText w:val="(%5)"/>
      <w:lvlJc w:val="left"/>
      <w:pPr>
        <w:ind w:left="7483" w:hanging="440"/>
      </w:pPr>
    </w:lvl>
    <w:lvl w:ilvl="5" w:tplc="04090011" w:tentative="1">
      <w:start w:val="1"/>
      <w:numFmt w:val="decimalEnclosedCircle"/>
      <w:lvlText w:val="%6"/>
      <w:lvlJc w:val="left"/>
      <w:pPr>
        <w:ind w:left="7923" w:hanging="440"/>
      </w:pPr>
    </w:lvl>
    <w:lvl w:ilvl="6" w:tplc="0409000F" w:tentative="1">
      <w:start w:val="1"/>
      <w:numFmt w:val="decimal"/>
      <w:lvlText w:val="%7."/>
      <w:lvlJc w:val="left"/>
      <w:pPr>
        <w:ind w:left="8363" w:hanging="440"/>
      </w:pPr>
    </w:lvl>
    <w:lvl w:ilvl="7" w:tplc="04090017" w:tentative="1">
      <w:start w:val="1"/>
      <w:numFmt w:val="aiueoFullWidth"/>
      <w:lvlText w:val="(%8)"/>
      <w:lvlJc w:val="left"/>
      <w:pPr>
        <w:ind w:left="8803" w:hanging="440"/>
      </w:pPr>
    </w:lvl>
    <w:lvl w:ilvl="8" w:tplc="04090011" w:tentative="1">
      <w:start w:val="1"/>
      <w:numFmt w:val="decimalEnclosedCircle"/>
      <w:lvlText w:val="%9"/>
      <w:lvlJc w:val="left"/>
      <w:pPr>
        <w:ind w:left="9243" w:hanging="440"/>
      </w:pPr>
    </w:lvl>
  </w:abstractNum>
  <w:abstractNum w:abstractNumId="5" w15:restartNumberingAfterBreak="0">
    <w:nsid w:val="651C3AF9"/>
    <w:multiLevelType w:val="hybridMultilevel"/>
    <w:tmpl w:val="62C826B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4E57B9"/>
    <w:multiLevelType w:val="hybridMultilevel"/>
    <w:tmpl w:val="E2C2EB1C"/>
    <w:lvl w:ilvl="0" w:tplc="717621CC">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368990648">
    <w:abstractNumId w:val="2"/>
  </w:num>
  <w:num w:numId="2" w16cid:durableId="815150485">
    <w:abstractNumId w:val="0"/>
  </w:num>
  <w:num w:numId="3" w16cid:durableId="72898023">
    <w:abstractNumId w:val="3"/>
  </w:num>
  <w:num w:numId="4" w16cid:durableId="2029060871">
    <w:abstractNumId w:val="5"/>
  </w:num>
  <w:num w:numId="5" w16cid:durableId="671876954">
    <w:abstractNumId w:val="6"/>
  </w:num>
  <w:num w:numId="6" w16cid:durableId="452866430">
    <w:abstractNumId w:val="1"/>
  </w:num>
  <w:num w:numId="7" w16cid:durableId="7529753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rawingGridVerticalSpacing w:val="16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B3C"/>
    <w:rsid w:val="00034E7A"/>
    <w:rsid w:val="00036C03"/>
    <w:rsid w:val="00076C6A"/>
    <w:rsid w:val="0009619D"/>
    <w:rsid w:val="000B27E4"/>
    <w:rsid w:val="000D20E5"/>
    <w:rsid w:val="00117D26"/>
    <w:rsid w:val="001255C9"/>
    <w:rsid w:val="00141A30"/>
    <w:rsid w:val="00153C4C"/>
    <w:rsid w:val="001674E0"/>
    <w:rsid w:val="00181FD0"/>
    <w:rsid w:val="00197176"/>
    <w:rsid w:val="001D1DE6"/>
    <w:rsid w:val="0020283D"/>
    <w:rsid w:val="002062FE"/>
    <w:rsid w:val="002160C4"/>
    <w:rsid w:val="002247DB"/>
    <w:rsid w:val="002678CC"/>
    <w:rsid w:val="002751AB"/>
    <w:rsid w:val="00280209"/>
    <w:rsid w:val="002D22F7"/>
    <w:rsid w:val="002E58F5"/>
    <w:rsid w:val="00316774"/>
    <w:rsid w:val="00353C03"/>
    <w:rsid w:val="003B13A9"/>
    <w:rsid w:val="003D1A64"/>
    <w:rsid w:val="004A6ABA"/>
    <w:rsid w:val="004B7F76"/>
    <w:rsid w:val="004F06AC"/>
    <w:rsid w:val="004F0B2B"/>
    <w:rsid w:val="004F4D80"/>
    <w:rsid w:val="00504704"/>
    <w:rsid w:val="00526852"/>
    <w:rsid w:val="00557404"/>
    <w:rsid w:val="005749E2"/>
    <w:rsid w:val="00577AA3"/>
    <w:rsid w:val="00614DFC"/>
    <w:rsid w:val="00660DB9"/>
    <w:rsid w:val="00674878"/>
    <w:rsid w:val="0068752B"/>
    <w:rsid w:val="006A6081"/>
    <w:rsid w:val="0071343A"/>
    <w:rsid w:val="0072330A"/>
    <w:rsid w:val="007453FF"/>
    <w:rsid w:val="00747CFE"/>
    <w:rsid w:val="007653F1"/>
    <w:rsid w:val="00785FEF"/>
    <w:rsid w:val="007C0B3C"/>
    <w:rsid w:val="0080503F"/>
    <w:rsid w:val="008155EF"/>
    <w:rsid w:val="008455F8"/>
    <w:rsid w:val="00847E87"/>
    <w:rsid w:val="0085279B"/>
    <w:rsid w:val="00990AED"/>
    <w:rsid w:val="009B2E2A"/>
    <w:rsid w:val="009B32CE"/>
    <w:rsid w:val="009C50D2"/>
    <w:rsid w:val="009C6DEE"/>
    <w:rsid w:val="009D0F44"/>
    <w:rsid w:val="00A06C78"/>
    <w:rsid w:val="00A15C25"/>
    <w:rsid w:val="00A37EDA"/>
    <w:rsid w:val="00AB78A8"/>
    <w:rsid w:val="00AE2C94"/>
    <w:rsid w:val="00AE7FCE"/>
    <w:rsid w:val="00B26EF7"/>
    <w:rsid w:val="00B43469"/>
    <w:rsid w:val="00B43BF6"/>
    <w:rsid w:val="00B461FB"/>
    <w:rsid w:val="00B70839"/>
    <w:rsid w:val="00B95007"/>
    <w:rsid w:val="00BF6928"/>
    <w:rsid w:val="00C31DAB"/>
    <w:rsid w:val="00C331EA"/>
    <w:rsid w:val="00C41A72"/>
    <w:rsid w:val="00C562A1"/>
    <w:rsid w:val="00C96A96"/>
    <w:rsid w:val="00CD1DFE"/>
    <w:rsid w:val="00CD798C"/>
    <w:rsid w:val="00CF7B53"/>
    <w:rsid w:val="00D40553"/>
    <w:rsid w:val="00E00434"/>
    <w:rsid w:val="00E13448"/>
    <w:rsid w:val="00E26F35"/>
    <w:rsid w:val="00E47449"/>
    <w:rsid w:val="00E56916"/>
    <w:rsid w:val="00E81A50"/>
    <w:rsid w:val="00E83ABE"/>
    <w:rsid w:val="00E92A55"/>
    <w:rsid w:val="00EC699A"/>
    <w:rsid w:val="00ED44D6"/>
    <w:rsid w:val="00ED7666"/>
    <w:rsid w:val="00F42B1E"/>
    <w:rsid w:val="00F87A3A"/>
    <w:rsid w:val="00FA2E77"/>
    <w:rsid w:val="00FE3449"/>
    <w:rsid w:val="00FF33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076C90"/>
  <w15:chartTrackingRefBased/>
  <w15:docId w15:val="{AF3D5A70-9B6A-41A3-8288-9B7B28C44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1"/>
    <w:qFormat/>
    <w:rsid w:val="00E83ABE"/>
    <w:pPr>
      <w:keepNext/>
      <w:tabs>
        <w:tab w:val="left" w:pos="420"/>
      </w:tabs>
      <w:suppressAutoHyphens/>
      <w:kinsoku w:val="0"/>
      <w:wordWrap w:val="0"/>
      <w:overflowPunct w:val="0"/>
      <w:autoSpaceDE w:val="0"/>
      <w:autoSpaceDN w:val="0"/>
      <w:adjustRightInd w:val="0"/>
      <w:jc w:val="left"/>
      <w:textAlignment w:val="center"/>
      <w:outlineLvl w:val="0"/>
    </w:pPr>
    <w:rPr>
      <w:rFonts w:asciiTheme="majorHAnsi" w:eastAsiaTheme="majorEastAsia" w:hAnsiTheme="majorHAnsi" w:cstheme="majorBidi"/>
      <w:color w:val="000000"/>
      <w:kern w:val="0"/>
      <w:szCs w:val="24"/>
    </w:rPr>
  </w:style>
  <w:style w:type="paragraph" w:styleId="2">
    <w:name w:val="heading 2"/>
    <w:basedOn w:val="a"/>
    <w:next w:val="a"/>
    <w:link w:val="20"/>
    <w:uiPriority w:val="1"/>
    <w:qFormat/>
    <w:rsid w:val="00E83ABE"/>
    <w:pPr>
      <w:keepNext/>
      <w:suppressAutoHyphens/>
      <w:kinsoku w:val="0"/>
      <w:wordWrap w:val="0"/>
      <w:overflowPunct w:val="0"/>
      <w:autoSpaceDE w:val="0"/>
      <w:autoSpaceDN w:val="0"/>
      <w:adjustRightInd w:val="0"/>
      <w:jc w:val="left"/>
      <w:textAlignment w:val="center"/>
      <w:outlineLvl w:val="1"/>
    </w:pPr>
    <w:rPr>
      <w:rFonts w:asciiTheme="majorHAnsi" w:eastAsiaTheme="majorEastAsia" w:hAnsiTheme="majorHAnsi" w:cstheme="majorBidi"/>
      <w:color w:val="000000"/>
      <w:kern w:val="0"/>
      <w:szCs w:val="21"/>
    </w:rPr>
  </w:style>
  <w:style w:type="paragraph" w:styleId="3">
    <w:name w:val="heading 3"/>
    <w:basedOn w:val="a"/>
    <w:next w:val="a"/>
    <w:link w:val="30"/>
    <w:uiPriority w:val="9"/>
    <w:unhideWhenUsed/>
    <w:qFormat/>
    <w:rsid w:val="00AE7FCE"/>
    <w:pPr>
      <w:tabs>
        <w:tab w:val="left" w:pos="735"/>
      </w:tabs>
      <w:ind w:leftChars="100" w:left="210" w:firstLineChars="100" w:firstLine="210"/>
      <w:outlineLvl w:val="2"/>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E83ABE"/>
    <w:pPr>
      <w:suppressAutoHyphens/>
      <w:kinsoku w:val="0"/>
      <w:wordWrap w:val="0"/>
      <w:overflowPunct w:val="0"/>
      <w:autoSpaceDE w:val="0"/>
      <w:autoSpaceDN w:val="0"/>
      <w:adjustRightInd w:val="0"/>
      <w:snapToGrid w:val="0"/>
      <w:jc w:val="center"/>
      <w:textAlignment w:val="center"/>
      <w:outlineLvl w:val="0"/>
    </w:pPr>
    <w:rPr>
      <w:rFonts w:asciiTheme="majorHAnsi" w:eastAsia="ＭＳ ゴシック" w:hAnsiTheme="majorHAnsi" w:cstheme="majorBidi"/>
      <w:color w:val="000000"/>
      <w:kern w:val="0"/>
      <w:sz w:val="28"/>
      <w:szCs w:val="32"/>
    </w:rPr>
  </w:style>
  <w:style w:type="character" w:customStyle="1" w:styleId="a4">
    <w:name w:val="表題 (文字)"/>
    <w:basedOn w:val="a0"/>
    <w:link w:val="a3"/>
    <w:rsid w:val="00E83ABE"/>
    <w:rPr>
      <w:rFonts w:asciiTheme="majorHAnsi" w:eastAsia="ＭＳ ゴシック" w:hAnsiTheme="majorHAnsi" w:cstheme="majorBidi"/>
      <w:color w:val="000000"/>
      <w:kern w:val="0"/>
      <w:sz w:val="28"/>
      <w:szCs w:val="32"/>
    </w:rPr>
  </w:style>
  <w:style w:type="character" w:customStyle="1" w:styleId="10">
    <w:name w:val="見出し 1 (文字)"/>
    <w:basedOn w:val="a0"/>
    <w:link w:val="1"/>
    <w:uiPriority w:val="1"/>
    <w:rsid w:val="00E83ABE"/>
    <w:rPr>
      <w:rFonts w:asciiTheme="majorHAnsi" w:eastAsiaTheme="majorEastAsia" w:hAnsiTheme="majorHAnsi" w:cstheme="majorBidi"/>
      <w:color w:val="000000"/>
      <w:kern w:val="0"/>
      <w:szCs w:val="24"/>
    </w:rPr>
  </w:style>
  <w:style w:type="character" w:customStyle="1" w:styleId="20">
    <w:name w:val="見出し 2 (文字)"/>
    <w:basedOn w:val="a0"/>
    <w:link w:val="2"/>
    <w:uiPriority w:val="1"/>
    <w:rsid w:val="00E83ABE"/>
    <w:rPr>
      <w:rFonts w:asciiTheme="majorHAnsi" w:eastAsiaTheme="majorEastAsia" w:hAnsiTheme="majorHAnsi" w:cstheme="majorBidi"/>
      <w:color w:val="000000"/>
      <w:kern w:val="0"/>
      <w:szCs w:val="21"/>
    </w:rPr>
  </w:style>
  <w:style w:type="table" w:styleId="a5">
    <w:name w:val="Table Grid"/>
    <w:basedOn w:val="a1"/>
    <w:uiPriority w:val="39"/>
    <w:rsid w:val="007C0B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AE7FCE"/>
  </w:style>
  <w:style w:type="paragraph" w:styleId="a6">
    <w:name w:val="header"/>
    <w:basedOn w:val="a"/>
    <w:link w:val="a7"/>
    <w:uiPriority w:val="99"/>
    <w:unhideWhenUsed/>
    <w:rsid w:val="00C562A1"/>
    <w:pPr>
      <w:tabs>
        <w:tab w:val="center" w:pos="4252"/>
        <w:tab w:val="right" w:pos="8504"/>
      </w:tabs>
      <w:snapToGrid w:val="0"/>
    </w:pPr>
  </w:style>
  <w:style w:type="character" w:customStyle="1" w:styleId="a7">
    <w:name w:val="ヘッダー (文字)"/>
    <w:basedOn w:val="a0"/>
    <w:link w:val="a6"/>
    <w:uiPriority w:val="99"/>
    <w:rsid w:val="00C562A1"/>
  </w:style>
  <w:style w:type="paragraph" w:styleId="a8">
    <w:name w:val="footer"/>
    <w:basedOn w:val="a"/>
    <w:link w:val="a9"/>
    <w:uiPriority w:val="99"/>
    <w:unhideWhenUsed/>
    <w:rsid w:val="00C562A1"/>
    <w:pPr>
      <w:tabs>
        <w:tab w:val="center" w:pos="4252"/>
        <w:tab w:val="right" w:pos="8504"/>
      </w:tabs>
      <w:snapToGrid w:val="0"/>
    </w:pPr>
  </w:style>
  <w:style w:type="character" w:customStyle="1" w:styleId="a9">
    <w:name w:val="フッター (文字)"/>
    <w:basedOn w:val="a0"/>
    <w:link w:val="a8"/>
    <w:uiPriority w:val="99"/>
    <w:rsid w:val="00C562A1"/>
  </w:style>
  <w:style w:type="paragraph" w:styleId="aa">
    <w:name w:val="List Paragraph"/>
    <w:basedOn w:val="a"/>
    <w:uiPriority w:val="34"/>
    <w:qFormat/>
    <w:rsid w:val="00C331EA"/>
    <w:pPr>
      <w:ind w:leftChars="400" w:left="840"/>
    </w:pPr>
  </w:style>
  <w:style w:type="paragraph" w:styleId="ab">
    <w:name w:val="Balloon Text"/>
    <w:basedOn w:val="a"/>
    <w:link w:val="ac"/>
    <w:uiPriority w:val="99"/>
    <w:semiHidden/>
    <w:unhideWhenUsed/>
    <w:rsid w:val="0009619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9619D"/>
    <w:rPr>
      <w:rFonts w:asciiTheme="majorHAnsi" w:eastAsiaTheme="majorEastAsia" w:hAnsiTheme="majorHAnsi" w:cstheme="majorBidi"/>
      <w:sz w:val="18"/>
      <w:szCs w:val="18"/>
    </w:rPr>
  </w:style>
  <w:style w:type="paragraph" w:styleId="ad">
    <w:name w:val="Revision"/>
    <w:hidden/>
    <w:uiPriority w:val="99"/>
    <w:semiHidden/>
    <w:rsid w:val="00504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111A8-E4AD-43A2-A90A-66A5B3511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3</Pages>
  <Words>474</Words>
  <Characters>2706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dc:creator>
  <cp:keywords/>
  <dc:description/>
  <cp:lastModifiedBy>三浦　智</cp:lastModifiedBy>
  <cp:revision>37</cp:revision>
  <cp:lastPrinted>2025-01-23T11:03:00Z</cp:lastPrinted>
  <dcterms:created xsi:type="dcterms:W3CDTF">2019-12-09T10:38:00Z</dcterms:created>
  <dcterms:modified xsi:type="dcterms:W3CDTF">2025-01-31T01:22:00Z</dcterms:modified>
</cp:coreProperties>
</file>