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882A45" w14:textId="77777777" w:rsidR="002A6B99" w:rsidRPr="006B7252" w:rsidRDefault="00A33768" w:rsidP="005562E9">
      <w:pPr>
        <w:spacing w:after="0" w:line="420" w:lineRule="exact"/>
        <w:ind w:right="0"/>
        <w:jc w:val="right"/>
        <w:rPr>
          <w:rFonts w:asciiTheme="minorEastAsia" w:eastAsiaTheme="minorEastAsia" w:hAnsiTheme="minorEastAsia"/>
        </w:rPr>
      </w:pPr>
      <w:r w:rsidRPr="006B7252">
        <w:rPr>
          <w:rFonts w:asciiTheme="minorEastAsia" w:eastAsiaTheme="minorEastAsia" w:hAnsiTheme="minorEastAsia"/>
        </w:rPr>
        <w:t>別添</w:t>
      </w:r>
      <w:r w:rsidRPr="006B7252">
        <w:rPr>
          <w:rFonts w:asciiTheme="minorEastAsia" w:eastAsiaTheme="minorEastAsia" w:hAnsiTheme="minorEastAsia" w:hint="eastAsia"/>
        </w:rPr>
        <w:t>７</w:t>
      </w:r>
      <w:r w:rsidR="00D026AB" w:rsidRPr="006B7252">
        <w:rPr>
          <w:rFonts w:asciiTheme="minorEastAsia" w:eastAsiaTheme="minorEastAsia" w:hAnsiTheme="minorEastAsia"/>
        </w:rPr>
        <w:t xml:space="preserve"> </w:t>
      </w:r>
    </w:p>
    <w:p w14:paraId="31CA8C9B" w14:textId="77777777" w:rsidR="002A6B99" w:rsidRPr="006B7252" w:rsidRDefault="00AB115F" w:rsidP="005562E9">
      <w:pPr>
        <w:spacing w:after="0" w:line="420" w:lineRule="exact"/>
        <w:ind w:left="0" w:right="4" w:firstLine="0"/>
        <w:jc w:val="center"/>
        <w:rPr>
          <w:rFonts w:asciiTheme="minorEastAsia" w:eastAsiaTheme="minorEastAsia" w:hAnsiTheme="minorEastAsia"/>
          <w:b/>
          <w:sz w:val="28"/>
          <w:szCs w:val="28"/>
        </w:rPr>
      </w:pPr>
      <w:r>
        <w:rPr>
          <w:rFonts w:asciiTheme="minorEastAsia" w:eastAsiaTheme="minorEastAsia" w:hAnsiTheme="minorEastAsia" w:cs="ＭＳ Ｐゴシック" w:hint="eastAsia"/>
          <w:b/>
          <w:sz w:val="28"/>
          <w:szCs w:val="28"/>
        </w:rPr>
        <w:t>コース</w:t>
      </w:r>
      <w:r w:rsidR="002D4626">
        <w:rPr>
          <w:rFonts w:asciiTheme="minorEastAsia" w:eastAsiaTheme="minorEastAsia" w:hAnsiTheme="minorEastAsia" w:cs="ＭＳ Ｐゴシック" w:hint="eastAsia"/>
          <w:b/>
          <w:sz w:val="28"/>
          <w:szCs w:val="28"/>
        </w:rPr>
        <w:t>種類</w:t>
      </w:r>
      <w:r w:rsidR="00297F0A" w:rsidRPr="006B7252">
        <w:rPr>
          <w:rFonts w:asciiTheme="minorEastAsia" w:eastAsiaTheme="minorEastAsia" w:hAnsiTheme="minorEastAsia" w:cs="ＭＳ Ｐゴシック" w:hint="eastAsia"/>
          <w:b/>
          <w:sz w:val="28"/>
          <w:szCs w:val="28"/>
        </w:rPr>
        <w:t>別仕様</w:t>
      </w:r>
      <w:r>
        <w:rPr>
          <w:rFonts w:asciiTheme="minorEastAsia" w:eastAsiaTheme="minorEastAsia" w:hAnsiTheme="minorEastAsia" w:cs="ＭＳ Ｐゴシック" w:hint="eastAsia"/>
          <w:b/>
          <w:sz w:val="28"/>
          <w:szCs w:val="28"/>
        </w:rPr>
        <w:t>書</w:t>
      </w:r>
    </w:p>
    <w:p w14:paraId="4280F3BF" w14:textId="77777777" w:rsidR="002A6B99" w:rsidRPr="006B7252" w:rsidRDefault="002A6B99" w:rsidP="005562E9">
      <w:pPr>
        <w:spacing w:after="0" w:line="420" w:lineRule="exact"/>
        <w:ind w:left="0" w:right="0" w:firstLine="0"/>
        <w:rPr>
          <w:rFonts w:asciiTheme="minorEastAsia" w:eastAsiaTheme="minorEastAsia" w:hAnsiTheme="minorEastAsia"/>
        </w:rPr>
      </w:pPr>
    </w:p>
    <w:p w14:paraId="6813AD44" w14:textId="77777777" w:rsidR="002A6B99" w:rsidRPr="006B7252" w:rsidRDefault="00D026AB" w:rsidP="005562E9">
      <w:pPr>
        <w:pStyle w:val="1"/>
        <w:spacing w:after="0" w:line="420" w:lineRule="exact"/>
        <w:ind w:left="-5" w:right="0"/>
        <w:rPr>
          <w:rFonts w:asciiTheme="minorEastAsia" w:eastAsiaTheme="minorEastAsia" w:hAnsiTheme="minorEastAsia"/>
          <w:b/>
          <w:sz w:val="24"/>
          <w:szCs w:val="24"/>
        </w:rPr>
      </w:pPr>
      <w:r w:rsidRPr="006B7252">
        <w:rPr>
          <w:rFonts w:asciiTheme="minorEastAsia" w:eastAsiaTheme="minorEastAsia" w:hAnsiTheme="minorEastAsia"/>
          <w:b/>
          <w:sz w:val="24"/>
          <w:szCs w:val="24"/>
        </w:rPr>
        <w:t xml:space="preserve">１ 託児サービス提供コースに関する事項 </w:t>
      </w:r>
    </w:p>
    <w:p w14:paraId="55EB0376" w14:textId="6D77EB40" w:rsidR="002A6B99"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（１）</w:t>
      </w:r>
      <w:r w:rsidR="00D026AB" w:rsidRPr="006B7252">
        <w:rPr>
          <w:rFonts w:asciiTheme="minorEastAsia" w:eastAsiaTheme="minorEastAsia" w:hAnsiTheme="minorEastAsia"/>
        </w:rPr>
        <w:t xml:space="preserve">託児サービスの利用対象者 </w:t>
      </w:r>
    </w:p>
    <w:p w14:paraId="33F0A614" w14:textId="77777777" w:rsidR="002A6B99" w:rsidRPr="006B7252" w:rsidRDefault="00D026AB" w:rsidP="005562E9">
      <w:pPr>
        <w:spacing w:after="0" w:line="420" w:lineRule="exact"/>
        <w:ind w:leftChars="100" w:left="220" w:right="0" w:firstLineChars="100" w:firstLine="220"/>
        <w:rPr>
          <w:rFonts w:asciiTheme="minorEastAsia" w:eastAsiaTheme="minorEastAsia" w:hAnsiTheme="minorEastAsia"/>
        </w:rPr>
      </w:pPr>
      <w:r w:rsidRPr="006B7252">
        <w:rPr>
          <w:rFonts w:asciiTheme="minorEastAsia" w:eastAsiaTheme="minorEastAsia" w:hAnsiTheme="minorEastAsia"/>
        </w:rPr>
        <w:t>利用対象者は、就学前の児童の保護者で、職業訓練を受講することによって、当該児童を保育することが出来ない者、且つ同居親族その他の者が当該児童を保育することが出来ない者とする。</w:t>
      </w:r>
    </w:p>
    <w:p w14:paraId="3220096F" w14:textId="77777777" w:rsidR="002A6B99" w:rsidRPr="006B7252" w:rsidRDefault="00D026AB"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t xml:space="preserve"> </w:t>
      </w:r>
    </w:p>
    <w:p w14:paraId="1216BBB2" w14:textId="766C4E59" w:rsidR="002A6B99"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（２）</w:t>
      </w:r>
      <w:r w:rsidR="00D026AB" w:rsidRPr="006B7252">
        <w:rPr>
          <w:rFonts w:asciiTheme="minorEastAsia" w:eastAsiaTheme="minorEastAsia" w:hAnsiTheme="minorEastAsia"/>
        </w:rPr>
        <w:t xml:space="preserve">託児サービスの提供方法 </w:t>
      </w:r>
    </w:p>
    <w:p w14:paraId="0D2B6360" w14:textId="77777777" w:rsidR="002A6B99" w:rsidRPr="006B7252" w:rsidRDefault="00AD2133" w:rsidP="005562E9">
      <w:pPr>
        <w:spacing w:after="0" w:line="420" w:lineRule="exact"/>
        <w:ind w:leftChars="204" w:left="669" w:right="0" w:hangingChars="100" w:hanging="220"/>
        <w:rPr>
          <w:rFonts w:asciiTheme="minorEastAsia" w:eastAsiaTheme="minorEastAsia" w:hAnsiTheme="minorEastAsia"/>
        </w:rPr>
      </w:pPr>
      <w:r>
        <w:rPr>
          <w:rFonts w:asciiTheme="minorEastAsia" w:eastAsiaTheme="minorEastAsia" w:hAnsiTheme="minorEastAsia" w:hint="eastAsia"/>
        </w:rPr>
        <w:t xml:space="preserve">イ　</w:t>
      </w:r>
      <w:r w:rsidR="00D026AB" w:rsidRPr="006B7252">
        <w:rPr>
          <w:rFonts w:asciiTheme="minorEastAsia" w:eastAsiaTheme="minorEastAsia" w:hAnsiTheme="minorEastAsia"/>
        </w:rPr>
        <w:t xml:space="preserve">施設外において託児サービスを提供する場合は、訓練実施施設から通所可能な距離にある託児サービス機関を確保すること。 </w:t>
      </w:r>
    </w:p>
    <w:p w14:paraId="549006D5" w14:textId="77777777" w:rsidR="002A6B99" w:rsidRPr="006B7252" w:rsidRDefault="00AD2133" w:rsidP="005562E9">
      <w:pPr>
        <w:spacing w:after="0" w:line="420" w:lineRule="exact"/>
        <w:ind w:leftChars="204" w:left="669" w:right="0" w:hangingChars="100" w:hanging="220"/>
        <w:rPr>
          <w:rFonts w:asciiTheme="minorEastAsia" w:eastAsiaTheme="minorEastAsia" w:hAnsiTheme="minorEastAsia"/>
        </w:rPr>
      </w:pPr>
      <w:r>
        <w:rPr>
          <w:rFonts w:asciiTheme="minorEastAsia" w:eastAsiaTheme="minorEastAsia" w:hAnsiTheme="minorEastAsia" w:hint="eastAsia"/>
        </w:rPr>
        <w:t xml:space="preserve">ロ　</w:t>
      </w:r>
      <w:r w:rsidR="00D026AB" w:rsidRPr="006B7252">
        <w:rPr>
          <w:rFonts w:asciiTheme="minorEastAsia" w:eastAsiaTheme="minorEastAsia" w:hAnsiTheme="minorEastAsia"/>
        </w:rPr>
        <w:t xml:space="preserve">児童福祉法又は就学前の子どもに関する教育、保育等の総合的な提供の推進に関する法律に定める①保育所、②小規模保育事業、③家庭的保育事業、④幼保連携型認定こども園であって一時預かり事業のもの、又は、⑤認可外保育施設、⑥一時預かり事業を行う施設とすること。 </w:t>
      </w:r>
    </w:p>
    <w:p w14:paraId="3462F29F" w14:textId="77777777" w:rsidR="002A6B99" w:rsidRPr="006B7252" w:rsidRDefault="00AD2133" w:rsidP="005562E9">
      <w:pPr>
        <w:spacing w:after="0" w:line="420" w:lineRule="exact"/>
        <w:ind w:leftChars="204" w:left="669" w:right="0" w:hangingChars="100" w:hanging="220"/>
        <w:rPr>
          <w:rFonts w:asciiTheme="minorEastAsia" w:eastAsiaTheme="minorEastAsia" w:hAnsiTheme="minorEastAsia"/>
        </w:rPr>
      </w:pPr>
      <w:r>
        <w:rPr>
          <w:rFonts w:asciiTheme="minorEastAsia" w:eastAsiaTheme="minorEastAsia" w:hAnsiTheme="minorEastAsia" w:hint="eastAsia"/>
        </w:rPr>
        <w:t xml:space="preserve">ハ　</w:t>
      </w:r>
      <w:r w:rsidR="00D026AB" w:rsidRPr="006B7252">
        <w:rPr>
          <w:rFonts w:asciiTheme="minorEastAsia" w:eastAsiaTheme="minorEastAsia" w:hAnsiTheme="minorEastAsia"/>
        </w:rPr>
        <w:t xml:space="preserve">託児中の事故等に備え、傷害保険、賠償責任保険等に加入していること。 </w:t>
      </w:r>
    </w:p>
    <w:p w14:paraId="53027E0D" w14:textId="77777777" w:rsidR="002A6B99" w:rsidRPr="006B7252" w:rsidRDefault="00AD2133" w:rsidP="005562E9">
      <w:pPr>
        <w:spacing w:after="0" w:line="420" w:lineRule="exact"/>
        <w:ind w:leftChars="204" w:left="669" w:right="0" w:hangingChars="100" w:hanging="220"/>
        <w:rPr>
          <w:rFonts w:asciiTheme="minorEastAsia" w:eastAsiaTheme="minorEastAsia" w:hAnsiTheme="minorEastAsia"/>
        </w:rPr>
      </w:pPr>
      <w:r>
        <w:rPr>
          <w:rFonts w:asciiTheme="minorEastAsia" w:eastAsiaTheme="minorEastAsia" w:hAnsiTheme="minorEastAsia" w:hint="eastAsia"/>
        </w:rPr>
        <w:t xml:space="preserve">ニ　</w:t>
      </w:r>
      <w:r w:rsidR="00D026AB" w:rsidRPr="006B7252">
        <w:rPr>
          <w:rFonts w:asciiTheme="minorEastAsia" w:eastAsiaTheme="minorEastAsia" w:hAnsiTheme="minorEastAsia"/>
        </w:rPr>
        <w:t xml:space="preserve">児童福祉法等の関係法令及び通知を遵守していること。 </w:t>
      </w:r>
    </w:p>
    <w:p w14:paraId="21AA8CB8" w14:textId="77777777" w:rsidR="002A6B99" w:rsidRPr="006B7252" w:rsidRDefault="00D026AB"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t xml:space="preserve"> </w:t>
      </w:r>
    </w:p>
    <w:p w14:paraId="26E53A13" w14:textId="32DA5105" w:rsidR="002A6B99" w:rsidRPr="006B7252" w:rsidRDefault="000C37FB" w:rsidP="005562E9">
      <w:pPr>
        <w:spacing w:after="0" w:line="420" w:lineRule="exact"/>
        <w:ind w:left="0" w:right="0" w:firstLine="0"/>
        <w:rPr>
          <w:rFonts w:asciiTheme="minorEastAsia" w:eastAsiaTheme="minorEastAsia" w:hAnsiTheme="minorEastAsia"/>
        </w:rPr>
      </w:pPr>
      <w:r>
        <w:rPr>
          <w:rFonts w:asciiTheme="minorEastAsia" w:eastAsiaTheme="minorEastAsia" w:hAnsiTheme="minorEastAsia" w:hint="eastAsia"/>
        </w:rPr>
        <w:t>（３）</w:t>
      </w:r>
      <w:r w:rsidR="00D026AB" w:rsidRPr="006B7252">
        <w:rPr>
          <w:rFonts w:asciiTheme="minorEastAsia" w:eastAsiaTheme="minorEastAsia" w:hAnsiTheme="minorEastAsia"/>
        </w:rPr>
        <w:t xml:space="preserve">託児サービス提供機関 </w:t>
      </w:r>
    </w:p>
    <w:p w14:paraId="42F1AC77" w14:textId="77777777" w:rsidR="002A6B99" w:rsidRPr="006B7252" w:rsidRDefault="00D026AB" w:rsidP="005562E9">
      <w:pPr>
        <w:spacing w:after="0" w:line="420" w:lineRule="exact"/>
        <w:ind w:left="220" w:right="0" w:firstLine="221"/>
        <w:rPr>
          <w:rFonts w:asciiTheme="minorEastAsia" w:eastAsiaTheme="minorEastAsia" w:hAnsiTheme="minorEastAsia"/>
        </w:rPr>
      </w:pPr>
      <w:r w:rsidRPr="006B7252">
        <w:rPr>
          <w:rFonts w:asciiTheme="minorEastAsia" w:eastAsiaTheme="minorEastAsia" w:hAnsiTheme="minorEastAsia"/>
        </w:rPr>
        <w:t>託児サービスに係る委託費の単価は、託児サービス提供機関における一般の利用者の利用単価と同額（受託者自らが</w:t>
      </w:r>
      <w:r w:rsidR="001A2CF3" w:rsidRPr="006B7252">
        <w:rPr>
          <w:rFonts w:asciiTheme="minorEastAsia" w:eastAsiaTheme="minorEastAsia" w:hAnsiTheme="minorEastAsia"/>
        </w:rPr>
        <w:t>受講生</w:t>
      </w:r>
      <w:r w:rsidRPr="006B7252">
        <w:rPr>
          <w:rFonts w:asciiTheme="minorEastAsia" w:eastAsiaTheme="minorEastAsia" w:hAnsiTheme="minorEastAsia"/>
        </w:rPr>
        <w:t xml:space="preserve">のみに対して託児サービスを提供する場合は個々の経費の積み上げによる実費）であることとし、算定基礎月毎に児童１人１月当たり６６，０００円（外税）を上限とする。 </w:t>
      </w:r>
    </w:p>
    <w:p w14:paraId="4C722899" w14:textId="77777777" w:rsidR="002A6B99" w:rsidRPr="006B7252" w:rsidRDefault="00D026AB" w:rsidP="005562E9">
      <w:pPr>
        <w:spacing w:after="0" w:line="420" w:lineRule="exact"/>
        <w:ind w:left="224" w:right="0" w:firstLine="216"/>
        <w:rPr>
          <w:rFonts w:asciiTheme="minorEastAsia" w:eastAsiaTheme="minorEastAsia" w:hAnsiTheme="minorEastAsia"/>
        </w:rPr>
      </w:pPr>
      <w:r w:rsidRPr="006B7252">
        <w:rPr>
          <w:rFonts w:asciiTheme="minorEastAsia" w:eastAsiaTheme="minorEastAsia" w:hAnsiTheme="minorEastAsia"/>
        </w:rPr>
        <w:t xml:space="preserve">一般の利用者の費用負担方法が日額による支払いの場合は日額単価、月額による支払いの場合は月額単価により契約するものとする。 </w:t>
      </w:r>
    </w:p>
    <w:p w14:paraId="528C477A" w14:textId="77777777" w:rsidR="002A6B99" w:rsidRPr="006B7252" w:rsidRDefault="00D026AB"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t xml:space="preserve"> </w:t>
      </w:r>
    </w:p>
    <w:p w14:paraId="6A9F019D" w14:textId="7ABA6D3B" w:rsidR="002A6B99"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（４）</w:t>
      </w:r>
      <w:r w:rsidR="00D026AB" w:rsidRPr="006B7252">
        <w:rPr>
          <w:rFonts w:asciiTheme="minorEastAsia" w:eastAsiaTheme="minorEastAsia" w:hAnsiTheme="minorEastAsia"/>
        </w:rPr>
        <w:t xml:space="preserve">託児サービスに係る委託費 </w:t>
      </w:r>
    </w:p>
    <w:p w14:paraId="710DCC42" w14:textId="77777777" w:rsidR="002A6B99" w:rsidRPr="006B7252" w:rsidRDefault="00D026AB" w:rsidP="005562E9">
      <w:pPr>
        <w:spacing w:after="0" w:line="420" w:lineRule="exact"/>
        <w:ind w:left="220" w:right="0" w:firstLine="221"/>
        <w:rPr>
          <w:rFonts w:asciiTheme="minorEastAsia" w:eastAsiaTheme="minorEastAsia" w:hAnsiTheme="minorEastAsia"/>
        </w:rPr>
      </w:pPr>
      <w:r w:rsidRPr="006B7252">
        <w:rPr>
          <w:rFonts w:asciiTheme="minorEastAsia" w:eastAsiaTheme="minorEastAsia" w:hAnsiTheme="minorEastAsia"/>
        </w:rPr>
        <w:t xml:space="preserve">託児サービスに係る委託費は、託児児童１人につき別記１の算定基礎月毎に算定するものとし、当該算定基礎月において託児サービス経費の日額単価（外税）に利用した日数を乗じた額（以下「算出額」いう。）を計算し、当該算定基礎月の託児児童数に応じて合計した算出額を支払単位期間で合計した額に  当該額に係る消費税及び地方消費税を加算した額を原則とする。 </w:t>
      </w:r>
    </w:p>
    <w:p w14:paraId="3961F338" w14:textId="77777777" w:rsidR="002A6B99" w:rsidRPr="006B7252" w:rsidRDefault="00D026AB" w:rsidP="005562E9">
      <w:pPr>
        <w:spacing w:after="0" w:line="420" w:lineRule="exact"/>
        <w:ind w:left="220" w:right="0" w:firstLine="221"/>
        <w:rPr>
          <w:rFonts w:asciiTheme="minorEastAsia" w:eastAsiaTheme="minorEastAsia" w:hAnsiTheme="minorEastAsia"/>
        </w:rPr>
      </w:pPr>
      <w:r w:rsidRPr="006B7252">
        <w:rPr>
          <w:rFonts w:asciiTheme="minorEastAsia" w:eastAsiaTheme="minorEastAsia" w:hAnsiTheme="minorEastAsia"/>
        </w:rPr>
        <w:lastRenderedPageBreak/>
        <w:t>ただし、一般の利用者の費用負担の方法が契約した月額を支払うこととなっている場合であって、訓練実施日数分のみの支払いができない場合は、当該算定基礎月において託児サービス経費の月額単価（外税）を託児児童数に応じて合計し、この額を支払単位期間で合計した額に当該額に係る消費税及び地方消費税を加算した額とする。</w:t>
      </w:r>
      <w:r w:rsidR="001A2CF3" w:rsidRPr="006B7252">
        <w:rPr>
          <w:rFonts w:asciiTheme="minorEastAsia" w:eastAsiaTheme="minorEastAsia" w:hAnsiTheme="minorEastAsia"/>
        </w:rPr>
        <w:t>受講生</w:t>
      </w:r>
      <w:r w:rsidRPr="006B7252">
        <w:rPr>
          <w:rFonts w:asciiTheme="minorEastAsia" w:eastAsiaTheme="minorEastAsia" w:hAnsiTheme="minorEastAsia"/>
        </w:rPr>
        <w:t>の中途退校等による早期終了及び事情により託児サービスの利用を中止した場合の月額単価（外税）は、託児サービス経費の月額単価に訓練実施日数（</w:t>
      </w:r>
      <w:r w:rsidR="001A2CF3" w:rsidRPr="006B7252">
        <w:rPr>
          <w:rFonts w:asciiTheme="minorEastAsia" w:eastAsiaTheme="minorEastAsia" w:hAnsiTheme="minorEastAsia"/>
        </w:rPr>
        <w:t>受講生</w:t>
      </w:r>
      <w:r w:rsidRPr="006B7252">
        <w:rPr>
          <w:rFonts w:asciiTheme="minorEastAsia" w:eastAsiaTheme="minorEastAsia" w:hAnsiTheme="minorEastAsia"/>
        </w:rPr>
        <w:t xml:space="preserve">の事情により託児サービスの利用を中止した場合は中止した日までの訓練実施日数）を訓練すべき日数で除した係数を乗じた額（１円未満の端数は切捨てる。）とする。 </w:t>
      </w:r>
    </w:p>
    <w:p w14:paraId="7840EA71" w14:textId="03BF3CA5" w:rsidR="000C37FB" w:rsidRPr="006B7252" w:rsidRDefault="00D026AB"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t xml:space="preserve"> </w:t>
      </w:r>
    </w:p>
    <w:p w14:paraId="40AAD7A6" w14:textId="2F8117CA" w:rsidR="002A6B99"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（５）</w:t>
      </w:r>
      <w:r w:rsidR="00D026AB" w:rsidRPr="006B7252">
        <w:rPr>
          <w:rFonts w:asciiTheme="minorEastAsia" w:eastAsiaTheme="minorEastAsia" w:hAnsiTheme="minorEastAsia"/>
        </w:rPr>
        <w:t xml:space="preserve">託児サービス実施状況報告 </w:t>
      </w:r>
    </w:p>
    <w:p w14:paraId="751FCD59" w14:textId="77777777" w:rsidR="002A6B99" w:rsidRPr="006B7252" w:rsidRDefault="00D026AB" w:rsidP="005562E9">
      <w:pPr>
        <w:spacing w:after="0" w:line="420" w:lineRule="exact"/>
        <w:ind w:leftChars="100" w:left="220" w:right="0" w:firstLineChars="100" w:firstLine="220"/>
        <w:rPr>
          <w:rFonts w:asciiTheme="minorEastAsia" w:eastAsiaTheme="minorEastAsia" w:hAnsiTheme="minorEastAsia"/>
        </w:rPr>
      </w:pPr>
      <w:r w:rsidRPr="006B7252">
        <w:rPr>
          <w:rFonts w:asciiTheme="minorEastAsia" w:eastAsiaTheme="minorEastAsia" w:hAnsiTheme="minorEastAsia"/>
        </w:rPr>
        <w:t>訓練期間中の託児サービス利用状況を把握するため、託児サービス提供機関から</w:t>
      </w:r>
      <w:r w:rsidR="001A2CF3" w:rsidRPr="006B7252">
        <w:rPr>
          <w:rFonts w:asciiTheme="minorEastAsia" w:eastAsiaTheme="minorEastAsia" w:hAnsiTheme="minorEastAsia"/>
        </w:rPr>
        <w:t>受講生</w:t>
      </w:r>
      <w:r w:rsidRPr="006B7252">
        <w:rPr>
          <w:rFonts w:asciiTheme="minorEastAsia" w:eastAsiaTheme="minorEastAsia" w:hAnsiTheme="minorEastAsia"/>
        </w:rPr>
        <w:t>の利用状況を報告させ、託児サービスの実施に係る管理、日誌の作成及び報告をすること。</w:t>
      </w:r>
    </w:p>
    <w:p w14:paraId="6015CB90" w14:textId="77777777" w:rsidR="002A6B99" w:rsidRPr="006B7252" w:rsidRDefault="00D026AB" w:rsidP="005562E9">
      <w:pPr>
        <w:spacing w:after="0" w:line="420" w:lineRule="exact"/>
        <w:ind w:left="220" w:right="0" w:firstLine="0"/>
        <w:rPr>
          <w:rFonts w:asciiTheme="minorEastAsia" w:eastAsiaTheme="minorEastAsia" w:hAnsiTheme="minorEastAsia"/>
        </w:rPr>
      </w:pPr>
      <w:r w:rsidRPr="006B7252">
        <w:rPr>
          <w:rFonts w:asciiTheme="minorEastAsia" w:eastAsiaTheme="minorEastAsia" w:hAnsiTheme="minorEastAsia"/>
        </w:rPr>
        <w:t xml:space="preserve"> </w:t>
      </w:r>
    </w:p>
    <w:p w14:paraId="3F2F3372" w14:textId="3CF3A835" w:rsidR="002A6B99"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（６）</w:t>
      </w:r>
      <w:r w:rsidR="00D026AB" w:rsidRPr="006B7252">
        <w:rPr>
          <w:rFonts w:asciiTheme="minorEastAsia" w:eastAsiaTheme="minorEastAsia" w:hAnsiTheme="minorEastAsia"/>
        </w:rPr>
        <w:t xml:space="preserve">託児サービスの利用料 </w:t>
      </w:r>
    </w:p>
    <w:p w14:paraId="10D577FB" w14:textId="77777777" w:rsidR="002A6B99" w:rsidRPr="006B7252" w:rsidRDefault="001A2CF3" w:rsidP="005562E9">
      <w:pPr>
        <w:spacing w:after="0" w:line="420" w:lineRule="exact"/>
        <w:ind w:leftChars="100" w:left="220" w:right="0" w:firstLineChars="100" w:firstLine="220"/>
        <w:rPr>
          <w:rFonts w:asciiTheme="minorEastAsia" w:eastAsiaTheme="minorEastAsia" w:hAnsiTheme="minorEastAsia"/>
        </w:rPr>
      </w:pPr>
      <w:r w:rsidRPr="006B7252">
        <w:rPr>
          <w:rFonts w:asciiTheme="minorEastAsia" w:eastAsiaTheme="minorEastAsia" w:hAnsiTheme="minorEastAsia"/>
        </w:rPr>
        <w:t>受講生</w:t>
      </w:r>
      <w:r w:rsidR="00D026AB" w:rsidRPr="006B7252">
        <w:rPr>
          <w:rFonts w:asciiTheme="minorEastAsia" w:eastAsiaTheme="minorEastAsia" w:hAnsiTheme="minorEastAsia"/>
        </w:rPr>
        <w:t>の託児サービス利用料は無料とする。ただし、託児サービス利用料に含まれない食事・軽食（ミルク、おやつを含む）代、おむつ代等、実費分については</w:t>
      </w:r>
      <w:r w:rsidRPr="006B7252">
        <w:rPr>
          <w:rFonts w:asciiTheme="minorEastAsia" w:eastAsiaTheme="minorEastAsia" w:hAnsiTheme="minorEastAsia"/>
        </w:rPr>
        <w:t>受講生</w:t>
      </w:r>
      <w:r w:rsidR="00D026AB" w:rsidRPr="006B7252">
        <w:rPr>
          <w:rFonts w:asciiTheme="minorEastAsia" w:eastAsiaTheme="minorEastAsia" w:hAnsiTheme="minorEastAsia"/>
        </w:rPr>
        <w:t xml:space="preserve">の負担とすること。 </w:t>
      </w:r>
    </w:p>
    <w:p w14:paraId="68688A4F" w14:textId="77777777" w:rsidR="002A6B99" w:rsidRPr="006B7252" w:rsidRDefault="00D026AB"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t xml:space="preserve"> </w:t>
      </w:r>
    </w:p>
    <w:p w14:paraId="0D8EE666" w14:textId="512566DD" w:rsidR="002A6B99"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（７）</w:t>
      </w:r>
      <w:r w:rsidR="00D026AB" w:rsidRPr="006B7252">
        <w:rPr>
          <w:rFonts w:asciiTheme="minorEastAsia" w:eastAsiaTheme="minorEastAsia" w:hAnsiTheme="minorEastAsia"/>
        </w:rPr>
        <w:t xml:space="preserve">定員の確保 </w:t>
      </w:r>
    </w:p>
    <w:p w14:paraId="3E298789" w14:textId="77777777" w:rsidR="002A6B99" w:rsidRPr="006B7252" w:rsidRDefault="00D026AB" w:rsidP="005562E9">
      <w:pPr>
        <w:spacing w:after="0" w:line="420" w:lineRule="exact"/>
        <w:ind w:leftChars="100" w:left="220" w:right="0" w:firstLineChars="100" w:firstLine="220"/>
        <w:rPr>
          <w:rFonts w:asciiTheme="minorEastAsia" w:eastAsiaTheme="minorEastAsia" w:hAnsiTheme="minorEastAsia"/>
        </w:rPr>
      </w:pPr>
      <w:r w:rsidRPr="006B7252">
        <w:rPr>
          <w:rFonts w:asciiTheme="minorEastAsia" w:eastAsiaTheme="minorEastAsia" w:hAnsiTheme="minorEastAsia"/>
        </w:rPr>
        <w:t xml:space="preserve">託児サービスの提供が確実に実施できるように、託児サービス提供機関に訓練科の託児定員分を確保すること。託児サービス利用希望者がいない場合は、託児サービスの提供を実施しない可能性があること。 </w:t>
      </w:r>
    </w:p>
    <w:p w14:paraId="5A415A40" w14:textId="77777777" w:rsidR="006F1201" w:rsidRPr="006B7252" w:rsidRDefault="006F1201"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br w:type="page"/>
      </w:r>
    </w:p>
    <w:p w14:paraId="18302E08" w14:textId="77777777" w:rsidR="002A6B99" w:rsidRPr="006B7252" w:rsidRDefault="00D026AB" w:rsidP="005562E9">
      <w:pPr>
        <w:spacing w:after="0" w:line="420" w:lineRule="exact"/>
        <w:ind w:left="0" w:right="0" w:firstLine="0"/>
        <w:rPr>
          <w:rFonts w:asciiTheme="minorEastAsia" w:eastAsiaTheme="minorEastAsia" w:hAnsiTheme="minorEastAsia"/>
          <w:b/>
          <w:sz w:val="24"/>
          <w:szCs w:val="24"/>
        </w:rPr>
      </w:pPr>
      <w:r w:rsidRPr="006B7252">
        <w:rPr>
          <w:rFonts w:asciiTheme="minorEastAsia" w:eastAsiaTheme="minorEastAsia" w:hAnsiTheme="minorEastAsia"/>
          <w:b/>
          <w:sz w:val="24"/>
          <w:szCs w:val="24"/>
        </w:rPr>
        <w:lastRenderedPageBreak/>
        <w:t xml:space="preserve">２ </w:t>
      </w:r>
      <w:r w:rsidR="00B53C36" w:rsidRPr="006B7252">
        <w:rPr>
          <w:rFonts w:asciiTheme="minorEastAsia" w:eastAsiaTheme="minorEastAsia" w:hAnsiTheme="minorEastAsia" w:hint="eastAsia"/>
          <w:b/>
          <w:sz w:val="24"/>
          <w:szCs w:val="24"/>
        </w:rPr>
        <w:t>建設人材育成コース</w:t>
      </w:r>
      <w:r w:rsidRPr="006B7252">
        <w:rPr>
          <w:rFonts w:asciiTheme="minorEastAsia" w:eastAsiaTheme="minorEastAsia" w:hAnsiTheme="minorEastAsia"/>
          <w:b/>
          <w:sz w:val="24"/>
          <w:szCs w:val="24"/>
        </w:rPr>
        <w:t xml:space="preserve">に関する事項 </w:t>
      </w:r>
    </w:p>
    <w:p w14:paraId="7CC3B3CE" w14:textId="077D819E" w:rsidR="000C37FB" w:rsidRDefault="000C37FB" w:rsidP="005562E9">
      <w:pPr>
        <w:spacing w:after="0" w:line="420" w:lineRule="exact"/>
        <w:ind w:leftChars="4" w:left="669" w:right="0" w:hangingChars="300" w:hanging="660"/>
        <w:jc w:val="both"/>
        <w:rPr>
          <w:rFonts w:asciiTheme="minorEastAsia" w:eastAsiaTheme="minorEastAsia" w:hAnsiTheme="minorEastAsia"/>
        </w:rPr>
      </w:pPr>
      <w:r>
        <w:rPr>
          <w:rFonts w:asciiTheme="minorEastAsia" w:eastAsiaTheme="minorEastAsia" w:hAnsiTheme="minorEastAsia" w:hint="eastAsia"/>
        </w:rPr>
        <w:t>（１）コース設定</w:t>
      </w:r>
    </w:p>
    <w:p w14:paraId="634A4987" w14:textId="77777777" w:rsidR="000C37FB" w:rsidRDefault="00D026AB" w:rsidP="005562E9">
      <w:pPr>
        <w:spacing w:after="0" w:line="420" w:lineRule="exact"/>
        <w:ind w:leftChars="204" w:left="449" w:right="0" w:firstLineChars="100" w:firstLine="220"/>
        <w:jc w:val="both"/>
        <w:rPr>
          <w:rFonts w:asciiTheme="minorEastAsia" w:eastAsiaTheme="minorEastAsia" w:hAnsiTheme="minorEastAsia"/>
        </w:rPr>
      </w:pPr>
      <w:r w:rsidRPr="006B7252">
        <w:rPr>
          <w:rFonts w:asciiTheme="minorEastAsia" w:eastAsiaTheme="minorEastAsia" w:hAnsiTheme="minorEastAsia"/>
        </w:rPr>
        <w:t>当該コースは、</w:t>
      </w:r>
      <w:r w:rsidR="00B53C36" w:rsidRPr="006B7252">
        <w:rPr>
          <w:rFonts w:asciiTheme="minorEastAsia" w:eastAsiaTheme="minorEastAsia" w:hAnsiTheme="minorEastAsia" w:hint="eastAsia"/>
        </w:rPr>
        <w:t>建設分野において、即戦力となる人材を育成するため、建設機械等の運転技能や型枠などの実技に加え、安全衛生関係知識の習得、就職支援、ビジネスマナー、パソコンスキルなどの座学や企業実習を組み合わせた総合的な技能を習得する訓練を設定すること。</w:t>
      </w:r>
    </w:p>
    <w:p w14:paraId="49DF98BA" w14:textId="77777777" w:rsidR="000C37FB" w:rsidRDefault="00B53C36" w:rsidP="005562E9">
      <w:pPr>
        <w:spacing w:after="0" w:line="420" w:lineRule="exact"/>
        <w:ind w:leftChars="204" w:left="449" w:right="0" w:firstLineChars="100" w:firstLine="220"/>
        <w:jc w:val="both"/>
        <w:rPr>
          <w:rFonts w:asciiTheme="minorEastAsia" w:eastAsiaTheme="minorEastAsia" w:hAnsiTheme="minorEastAsia"/>
        </w:rPr>
      </w:pPr>
      <w:r w:rsidRPr="006B7252">
        <w:rPr>
          <w:rFonts w:asciiTheme="minorEastAsia" w:eastAsiaTheme="minorEastAsia" w:hAnsiTheme="minorEastAsia" w:hint="eastAsia"/>
        </w:rPr>
        <w:t>訓練内容が建設機械等の資格取得のみに留まることがないよう、原則として、総訓練設定時間の３分の１以上を安全衛生関係知識の習得、就職支援やビジネスマナー等を含めた座学を行うこと。</w:t>
      </w:r>
    </w:p>
    <w:p w14:paraId="4C02A0A7" w14:textId="23DBFF58" w:rsidR="002A6B99" w:rsidRDefault="00B53C36" w:rsidP="005562E9">
      <w:pPr>
        <w:spacing w:after="0" w:line="420" w:lineRule="exact"/>
        <w:ind w:leftChars="204" w:left="449" w:right="0" w:firstLineChars="100" w:firstLine="220"/>
        <w:jc w:val="both"/>
        <w:rPr>
          <w:rFonts w:asciiTheme="minorEastAsia" w:eastAsiaTheme="minorEastAsia" w:hAnsiTheme="minorEastAsia"/>
        </w:rPr>
      </w:pPr>
      <w:r w:rsidRPr="006B7252">
        <w:rPr>
          <w:rFonts w:asciiTheme="minorEastAsia" w:eastAsiaTheme="minorEastAsia" w:hAnsiTheme="minorEastAsia" w:hint="eastAsia"/>
        </w:rPr>
        <w:t>また、業務の一部について、委託先機関から能開施設に対し再委託申請を提出することにより、再委託を行うことも差し支えない。</w:t>
      </w:r>
      <w:r w:rsidR="00D026AB" w:rsidRPr="006B7252">
        <w:rPr>
          <w:rFonts w:asciiTheme="minorEastAsia" w:eastAsiaTheme="minorEastAsia" w:hAnsiTheme="minorEastAsia"/>
        </w:rPr>
        <w:t xml:space="preserve"> </w:t>
      </w:r>
    </w:p>
    <w:p w14:paraId="1BDA095A" w14:textId="77777777" w:rsidR="009C310F" w:rsidRPr="006B7252" w:rsidRDefault="009C310F" w:rsidP="005562E9">
      <w:pPr>
        <w:pStyle w:val="a7"/>
        <w:spacing w:after="0" w:line="420" w:lineRule="exact"/>
        <w:ind w:leftChars="0" w:left="567" w:right="2" w:firstLineChars="100" w:firstLine="220"/>
        <w:jc w:val="both"/>
        <w:rPr>
          <w:rFonts w:asciiTheme="minorEastAsia" w:eastAsiaTheme="minorEastAsia" w:hAnsiTheme="minorEastAsia"/>
        </w:rPr>
      </w:pPr>
    </w:p>
    <w:p w14:paraId="16A57DA4" w14:textId="7A0E9002" w:rsidR="00B53C36" w:rsidRPr="006B7252" w:rsidRDefault="000C37FB"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（２）</w:t>
      </w:r>
      <w:r w:rsidR="00B53C36" w:rsidRPr="006B7252">
        <w:rPr>
          <w:rFonts w:asciiTheme="minorEastAsia" w:eastAsiaTheme="minorEastAsia" w:hAnsiTheme="minorEastAsia" w:hint="eastAsia"/>
        </w:rPr>
        <w:t>訓練期間</w:t>
      </w:r>
    </w:p>
    <w:p w14:paraId="65D1BC0A" w14:textId="77777777" w:rsidR="00B53C36" w:rsidRPr="006B7252" w:rsidRDefault="00B53C36" w:rsidP="005562E9">
      <w:pPr>
        <w:spacing w:after="0" w:line="420" w:lineRule="exact"/>
        <w:ind w:leftChars="204" w:left="449" w:right="0" w:firstLineChars="100" w:firstLine="222"/>
        <w:jc w:val="both"/>
        <w:rPr>
          <w:rFonts w:asciiTheme="minorEastAsia" w:eastAsiaTheme="minorEastAsia" w:hAnsiTheme="minorEastAsia"/>
        </w:rPr>
      </w:pPr>
      <w:r w:rsidRPr="006B7252">
        <w:rPr>
          <w:rFonts w:asciiTheme="minorEastAsia" w:eastAsiaTheme="minorEastAsia" w:hAnsiTheme="minorEastAsia" w:cs="Times New Roman" w:hint="eastAsia"/>
          <w:color w:val="auto"/>
          <w:spacing w:val="2"/>
        </w:rPr>
        <w:t>訓練期間は１箇月以上を標準とすること。総訓練設定時間は５０時間以上とし、１月当たりの訓練設定時間は１００時間を標準とすること。なお、企業実習は１箇月未満とする。</w:t>
      </w:r>
    </w:p>
    <w:p w14:paraId="3A27C611" w14:textId="77777777" w:rsidR="006F1201" w:rsidRPr="006B7252" w:rsidRDefault="006F1201" w:rsidP="005562E9">
      <w:pPr>
        <w:spacing w:after="0" w:line="420" w:lineRule="exact"/>
        <w:ind w:left="0" w:right="0" w:firstLine="0"/>
        <w:rPr>
          <w:rFonts w:asciiTheme="minorEastAsia" w:eastAsiaTheme="minorEastAsia" w:hAnsiTheme="minorEastAsia"/>
        </w:rPr>
      </w:pPr>
      <w:r w:rsidRPr="006B7252">
        <w:rPr>
          <w:rFonts w:asciiTheme="minorEastAsia" w:eastAsiaTheme="minorEastAsia" w:hAnsiTheme="minorEastAsia"/>
        </w:rPr>
        <w:br w:type="page"/>
      </w:r>
    </w:p>
    <w:p w14:paraId="22E64C60" w14:textId="77777777" w:rsidR="00E44AF2" w:rsidRPr="006B7252" w:rsidRDefault="004876FF" w:rsidP="005562E9">
      <w:pPr>
        <w:spacing w:after="0" w:line="420" w:lineRule="exact"/>
        <w:ind w:left="0" w:right="0" w:firstLine="0"/>
        <w:jc w:val="both"/>
        <w:rPr>
          <w:rFonts w:asciiTheme="minorEastAsia" w:eastAsiaTheme="minorEastAsia" w:hAnsiTheme="minorEastAsia" w:cstheme="minorBidi"/>
          <w:b/>
          <w:color w:val="auto"/>
          <w:sz w:val="24"/>
        </w:rPr>
      </w:pPr>
      <w:r>
        <w:rPr>
          <w:rFonts w:asciiTheme="minorEastAsia" w:eastAsiaTheme="minorEastAsia" w:hAnsiTheme="minorEastAsia" w:cstheme="minorBidi" w:hint="eastAsia"/>
          <w:b/>
          <w:color w:val="auto"/>
          <w:sz w:val="24"/>
        </w:rPr>
        <w:lastRenderedPageBreak/>
        <w:t>３</w:t>
      </w:r>
      <w:r w:rsidR="00E44AF2" w:rsidRPr="006B7252">
        <w:rPr>
          <w:rFonts w:asciiTheme="minorEastAsia" w:eastAsiaTheme="minorEastAsia" w:hAnsiTheme="minorEastAsia" w:cstheme="minorBidi" w:hint="eastAsia"/>
          <w:b/>
          <w:color w:val="auto"/>
          <w:sz w:val="24"/>
        </w:rPr>
        <w:t xml:space="preserve">　日本版デュアルシステムコースに関する事項</w:t>
      </w:r>
    </w:p>
    <w:p w14:paraId="780CBC50" w14:textId="77777777" w:rsidR="00E44AF2" w:rsidRPr="006B7252" w:rsidRDefault="00E44AF2" w:rsidP="005562E9">
      <w:pPr>
        <w:spacing w:after="0" w:line="420" w:lineRule="exact"/>
        <w:ind w:left="0" w:right="0" w:firstLine="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（１）訓練導入講習</w:t>
      </w:r>
    </w:p>
    <w:p w14:paraId="1BA1472B" w14:textId="77777777" w:rsidR="00E44AF2" w:rsidRPr="006B7252" w:rsidRDefault="00E44AF2" w:rsidP="005562E9">
      <w:pPr>
        <w:spacing w:after="0" w:line="420" w:lineRule="exact"/>
        <w:ind w:leftChars="200" w:left="440" w:right="0" w:firstLineChars="100" w:firstLine="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訓練受講の目的を明確化して就職意欲を喚起するとともに対象者の職業能力を効果的に高めるための訓練導入講習を行うものとする。</w:t>
      </w:r>
    </w:p>
    <w:p w14:paraId="15340B13" w14:textId="77777777" w:rsidR="00E44AF2" w:rsidRPr="006B7252" w:rsidRDefault="00E44AF2" w:rsidP="005562E9">
      <w:pPr>
        <w:spacing w:after="0" w:line="420" w:lineRule="exact"/>
        <w:ind w:leftChars="200" w:left="440" w:right="0" w:firstLineChars="100" w:firstLine="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訓練導入講習部分については、訓練実施機関のノウハウや経験を反映しつつ、次のイからホまでに掲げる内容を盛り込むこととし、ハに掲げる内容は必ず実施するものとする。</w:t>
      </w:r>
    </w:p>
    <w:p w14:paraId="08999233" w14:textId="77777777" w:rsidR="00E44AF2" w:rsidRPr="006B7252" w:rsidRDefault="00E44AF2" w:rsidP="005562E9">
      <w:pPr>
        <w:spacing w:after="0" w:line="420" w:lineRule="exact"/>
        <w:ind w:leftChars="133" w:left="513"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イ　当該委託訓練の修了後に予想される就職先の職種に関する求人、労働条件、必要な免許･資格･実務経験等、雇用の状況に関する理解の促進に資するもの</w:t>
      </w:r>
    </w:p>
    <w:p w14:paraId="068A6E25" w14:textId="77777777" w:rsidR="00E44AF2" w:rsidRPr="006B7252" w:rsidRDefault="00E44AF2" w:rsidP="005562E9">
      <w:pPr>
        <w:spacing w:after="0" w:line="420" w:lineRule="exact"/>
        <w:ind w:leftChars="133" w:left="513"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ロ　当該委託訓練の修了後に予想される就職先の職種について、企業等が求める人材像の理解の促進に資するもの</w:t>
      </w:r>
    </w:p>
    <w:p w14:paraId="07B03D17" w14:textId="77777777" w:rsidR="00E44AF2" w:rsidRPr="006B7252" w:rsidRDefault="00E44AF2" w:rsidP="005562E9">
      <w:pPr>
        <w:spacing w:after="0" w:line="420" w:lineRule="exact"/>
        <w:ind w:leftChars="133" w:left="513"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ハ　当該委託訓練の修了後に予想される就職先の職種について、関係事業所を訪問しての現職従事者との意見交換、模擬実習体験等当該職種の職業体験機会となるもの（単なる事業所見学にならないよう留意すること。）</w:t>
      </w:r>
    </w:p>
    <w:p w14:paraId="0F243EF3" w14:textId="77777777" w:rsidR="00E44AF2" w:rsidRPr="006B7252" w:rsidRDefault="00E44AF2" w:rsidP="005562E9">
      <w:pPr>
        <w:spacing w:after="0" w:line="420" w:lineRule="exact"/>
        <w:ind w:leftChars="133" w:left="513"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ニ　当該委託訓練の受講意欲の喚起に資するもの</w:t>
      </w:r>
    </w:p>
    <w:p w14:paraId="7C8FAE77" w14:textId="77777777" w:rsidR="00E44AF2" w:rsidRPr="006B7252" w:rsidRDefault="00E44AF2" w:rsidP="005562E9">
      <w:pPr>
        <w:spacing w:after="0" w:line="420" w:lineRule="exact"/>
        <w:ind w:leftChars="133" w:left="513"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ホ　職業に必要なビジネスマナーの向上に資するもの</w:t>
      </w:r>
    </w:p>
    <w:p w14:paraId="2F25024B" w14:textId="77777777" w:rsidR="00E44AF2" w:rsidRPr="006B7252" w:rsidRDefault="00E44AF2" w:rsidP="005562E9">
      <w:pPr>
        <w:spacing w:after="0" w:line="420" w:lineRule="exact"/>
        <w:ind w:left="0" w:right="0" w:firstLine="0"/>
        <w:jc w:val="both"/>
        <w:rPr>
          <w:rFonts w:asciiTheme="minorEastAsia" w:eastAsiaTheme="minorEastAsia" w:hAnsiTheme="minorEastAsia" w:cstheme="minorBidi"/>
          <w:color w:val="auto"/>
        </w:rPr>
      </w:pPr>
    </w:p>
    <w:p w14:paraId="39D5C2D9" w14:textId="77777777" w:rsidR="00E44AF2" w:rsidRPr="006B7252" w:rsidRDefault="00E44AF2" w:rsidP="005562E9">
      <w:pPr>
        <w:spacing w:after="0" w:line="420" w:lineRule="exact"/>
        <w:ind w:left="0" w:right="0" w:firstLine="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（２）実習型訓練</w:t>
      </w:r>
    </w:p>
    <w:p w14:paraId="58A0E33C" w14:textId="77777777" w:rsidR="00E44AF2" w:rsidRPr="006B7252" w:rsidRDefault="00E44AF2" w:rsidP="005562E9">
      <w:pPr>
        <w:spacing w:after="0" w:line="420" w:lineRule="exact"/>
        <w:ind w:leftChars="175" w:left="605"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イ　実習型訓練の実習先は訓練実施機関が開拓するものとし、再委託先企業等の確保及び実習型訓練の適切な訓練実施の管理について責任をもって確実に行うこと。</w:t>
      </w:r>
    </w:p>
    <w:p w14:paraId="2F3A5DEC" w14:textId="77777777" w:rsidR="00E44AF2" w:rsidRPr="006B7252" w:rsidRDefault="00E44AF2" w:rsidP="005562E9">
      <w:pPr>
        <w:spacing w:after="0" w:line="420" w:lineRule="exact"/>
        <w:ind w:leftChars="175" w:left="605"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ロ　訓練実施機関は、実習型訓練が開始する前までに、実習型訓練を行う企業等（以下「実習先企業」という。）と再委託契約を締結し、当該契約書の写しを委託者に提出するものとする。</w:t>
      </w:r>
    </w:p>
    <w:p w14:paraId="6D31FA80" w14:textId="77777777" w:rsidR="00E44AF2" w:rsidRPr="006B7252" w:rsidRDefault="00E44AF2" w:rsidP="005562E9">
      <w:pPr>
        <w:spacing w:after="0" w:line="420" w:lineRule="exact"/>
        <w:ind w:leftChars="175" w:left="385" w:right="0" w:firstLine="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ハ　訓練実施機関は、実習型訓練の実施に当たり、次に定めるところによるものとする。</w:t>
      </w:r>
    </w:p>
    <w:p w14:paraId="3164038D" w14:textId="77777777" w:rsidR="00E44AF2" w:rsidRPr="006B7252" w:rsidRDefault="00E44AF2" w:rsidP="005562E9">
      <w:pPr>
        <w:spacing w:after="0" w:line="420" w:lineRule="exact"/>
        <w:ind w:left="0" w:right="0" w:firstLineChars="300" w:firstLine="66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①　訓練に関係のない作業に従事させないこと。</w:t>
      </w:r>
    </w:p>
    <w:p w14:paraId="64E90639" w14:textId="77777777" w:rsidR="00E44AF2" w:rsidRPr="006B7252" w:rsidRDefault="00E44AF2" w:rsidP="005562E9">
      <w:pPr>
        <w:spacing w:after="0" w:line="420" w:lineRule="exact"/>
        <w:ind w:leftChars="300" w:left="880"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②　訓練で作業を行う場合には、安全、衛生、その他の作業条件について、労働基準法及び労働安全衛生法の規定に準ずる取扱いを行うこと。</w:t>
      </w:r>
    </w:p>
    <w:p w14:paraId="5AA095EB" w14:textId="77777777" w:rsidR="00E44AF2" w:rsidRPr="006B7252" w:rsidRDefault="00E44AF2" w:rsidP="005562E9">
      <w:pPr>
        <w:spacing w:after="0" w:line="420" w:lineRule="exact"/>
        <w:ind w:leftChars="300" w:left="880"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③　時間外、夜間、泊まり込み等による訓練を実施しないこと（ただし、当該職種において、夜間の就業が通常である等特に必要である場合を除く。）。</w:t>
      </w:r>
    </w:p>
    <w:p w14:paraId="5DA430B6" w14:textId="77777777" w:rsidR="00E44AF2" w:rsidRPr="006B7252" w:rsidRDefault="00E44AF2" w:rsidP="005562E9">
      <w:pPr>
        <w:spacing w:after="0" w:line="420" w:lineRule="exact"/>
        <w:ind w:left="0" w:right="0" w:firstLineChars="300" w:firstLine="66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④　訓練期間中において、受講生への金銭の授受は行わないこと。</w:t>
      </w:r>
    </w:p>
    <w:p w14:paraId="7EED95DF" w14:textId="77777777" w:rsidR="00E44AF2" w:rsidRPr="006B7252" w:rsidRDefault="00E44AF2" w:rsidP="005562E9">
      <w:pPr>
        <w:spacing w:after="0" w:line="420" w:lineRule="exact"/>
        <w:ind w:leftChars="300" w:left="880" w:right="0" w:hangingChars="100" w:hanging="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⑤　訓練担当者は、別添１の別紙１「訓練実施体制に関する事項」に規定する講師の資格要件に該当する等職業訓練の適切な指導が可能であると認められる者とすること。</w:t>
      </w:r>
    </w:p>
    <w:p w14:paraId="7B9B9175" w14:textId="77777777" w:rsidR="00E44AF2" w:rsidRDefault="00E44AF2" w:rsidP="005562E9">
      <w:pPr>
        <w:spacing w:after="0" w:line="420" w:lineRule="exact"/>
        <w:ind w:left="0" w:right="0" w:firstLineChars="300" w:firstLine="66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⑥　訓練担当者は受講生おおむね１０人に付き１人の割合でおくものとすること。</w:t>
      </w:r>
    </w:p>
    <w:p w14:paraId="1A2822AD" w14:textId="77777777" w:rsidR="009C310F" w:rsidRPr="006B7252" w:rsidRDefault="009C310F" w:rsidP="005562E9">
      <w:pPr>
        <w:spacing w:after="0" w:line="420" w:lineRule="exact"/>
        <w:ind w:left="0" w:right="0" w:firstLineChars="300" w:firstLine="660"/>
        <w:jc w:val="both"/>
        <w:rPr>
          <w:rFonts w:asciiTheme="minorEastAsia" w:eastAsiaTheme="minorEastAsia" w:hAnsiTheme="minorEastAsia" w:cstheme="minorBidi"/>
          <w:color w:val="auto"/>
        </w:rPr>
      </w:pPr>
    </w:p>
    <w:p w14:paraId="10C7135A" w14:textId="77777777" w:rsidR="00E44AF2" w:rsidRPr="006B7252" w:rsidRDefault="00E44AF2" w:rsidP="005562E9">
      <w:pPr>
        <w:spacing w:after="0" w:line="420" w:lineRule="exact"/>
        <w:ind w:left="0" w:right="0" w:firstLine="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lastRenderedPageBreak/>
        <w:t>（３）能力評価の実施</w:t>
      </w:r>
    </w:p>
    <w:p w14:paraId="403E28A1" w14:textId="77777777" w:rsidR="00E44AF2" w:rsidRPr="006B7252" w:rsidRDefault="00E44AF2" w:rsidP="005562E9">
      <w:pPr>
        <w:spacing w:after="0" w:line="420" w:lineRule="exact"/>
        <w:ind w:leftChars="200" w:left="440" w:right="0" w:firstLineChars="100" w:firstLine="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訓練実施機関は、実習型訓練を実施した実習先企業に対して「職業能力証明（企業実習・ＯＪＴ用）シート（ジョブ・カード様式３－３－１－１）」の作成を求めること。その際、以下のとおりとすること。</w:t>
      </w:r>
    </w:p>
    <w:p w14:paraId="2BA98686" w14:textId="77777777" w:rsidR="00E44AF2" w:rsidRPr="006B7252" w:rsidRDefault="00E44AF2" w:rsidP="005562E9">
      <w:pPr>
        <w:spacing w:after="0" w:line="420" w:lineRule="exact"/>
        <w:ind w:left="0" w:right="0" w:firstLineChars="300" w:firstLine="66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１）職業能力証明シートの作成</w:t>
      </w:r>
    </w:p>
    <w:p w14:paraId="219A9AF3" w14:textId="77777777" w:rsidR="00E44AF2" w:rsidRPr="006B7252" w:rsidRDefault="00E44AF2" w:rsidP="005562E9">
      <w:pPr>
        <w:spacing w:after="0" w:line="420" w:lineRule="exact"/>
        <w:ind w:leftChars="400" w:left="880" w:right="0" w:firstLineChars="100" w:firstLine="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訓練実施機関は「職業能力証明シート（ジョブ・カード様式３－３－１－１（訓練成果・実務成果）」を作成し、実習型訓練の開始前までに受講生に提示すること。</w:t>
      </w:r>
    </w:p>
    <w:p w14:paraId="43370EB4" w14:textId="77777777" w:rsidR="00E44AF2" w:rsidRPr="006B7252" w:rsidRDefault="00E44AF2" w:rsidP="005562E9">
      <w:pPr>
        <w:spacing w:after="0" w:line="420" w:lineRule="exact"/>
        <w:ind w:left="0" w:right="0" w:firstLineChars="300" w:firstLine="66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２）能力評価の実施</w:t>
      </w:r>
    </w:p>
    <w:p w14:paraId="323BF299" w14:textId="77777777" w:rsidR="00E44AF2" w:rsidRPr="006B7252" w:rsidRDefault="00E44AF2" w:rsidP="005562E9">
      <w:pPr>
        <w:spacing w:after="0" w:line="420" w:lineRule="exact"/>
        <w:ind w:left="0" w:right="0" w:firstLineChars="400" w:firstLine="88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①　受講生による自己評価</w:t>
      </w:r>
    </w:p>
    <w:p w14:paraId="40D69DF1" w14:textId="77777777" w:rsidR="00E44AF2" w:rsidRPr="006B7252" w:rsidRDefault="00E44AF2" w:rsidP="005562E9">
      <w:pPr>
        <w:spacing w:after="0" w:line="420" w:lineRule="exact"/>
        <w:ind w:leftChars="504" w:left="1109" w:right="0" w:firstLineChars="100" w:firstLine="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訓練実施機関又は実習先企業は受講生が職業能力証明シートの内容に基づき自己評価を実施するのに必要な助言、協力を行うこととし、受講生は自己評価を行った職業能力証明シートを実習型訓練の終了日までに実習先企業へ提出すること。</w:t>
      </w:r>
    </w:p>
    <w:p w14:paraId="0475EF89" w14:textId="77777777" w:rsidR="00E44AF2" w:rsidRPr="006B7252" w:rsidRDefault="00E44AF2" w:rsidP="005562E9">
      <w:pPr>
        <w:spacing w:after="0" w:line="420" w:lineRule="exact"/>
        <w:ind w:leftChars="4" w:left="9" w:right="0" w:firstLineChars="382" w:firstLine="84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②　実習先企業による受講生の能力評価の実施</w:t>
      </w:r>
    </w:p>
    <w:p w14:paraId="3B730B19" w14:textId="77777777" w:rsidR="00E44AF2" w:rsidRPr="006B7252" w:rsidRDefault="00E44AF2" w:rsidP="005562E9">
      <w:pPr>
        <w:spacing w:after="0" w:line="420" w:lineRule="exact"/>
        <w:ind w:leftChars="500" w:left="1100" w:right="0" w:firstLineChars="100" w:firstLine="220"/>
        <w:jc w:val="both"/>
        <w:rPr>
          <w:rFonts w:asciiTheme="minorEastAsia" w:eastAsiaTheme="minorEastAsia" w:hAnsiTheme="minorEastAsia" w:cstheme="minorBidi"/>
          <w:color w:val="auto"/>
        </w:rPr>
      </w:pPr>
      <w:r w:rsidRPr="006B7252">
        <w:rPr>
          <w:rFonts w:asciiTheme="minorEastAsia" w:eastAsiaTheme="minorEastAsia" w:hAnsiTheme="minorEastAsia" w:cstheme="minorBidi" w:hint="eastAsia"/>
          <w:color w:val="auto"/>
        </w:rPr>
        <w:t>受講生から職業能力証明シートの提出を受けた実習先企業は、速やかに受講生の能力評価を行い、受講生に対し職業能力証明シートを交付し、ジョブ・カードを持参してキャリアコンサルティングを受けることを勧奨すること。</w:t>
      </w:r>
    </w:p>
    <w:p w14:paraId="477D9DFD" w14:textId="77777777" w:rsidR="00E44AF2" w:rsidRPr="006B7252" w:rsidRDefault="00E44AF2" w:rsidP="005562E9">
      <w:pPr>
        <w:spacing w:after="0" w:line="420" w:lineRule="exact"/>
        <w:ind w:left="0" w:right="0" w:firstLine="0"/>
        <w:rPr>
          <w:rFonts w:asciiTheme="minorEastAsia" w:eastAsiaTheme="minorEastAsia" w:hAnsiTheme="minorEastAsia" w:cstheme="minorBidi"/>
          <w:color w:val="auto"/>
        </w:rPr>
      </w:pPr>
      <w:r w:rsidRPr="006B7252">
        <w:rPr>
          <w:rFonts w:asciiTheme="minorEastAsia" w:eastAsiaTheme="minorEastAsia" w:hAnsiTheme="minorEastAsia" w:cstheme="minorBidi"/>
          <w:color w:val="auto"/>
        </w:rPr>
        <w:br w:type="page"/>
      </w:r>
    </w:p>
    <w:p w14:paraId="3922DFEE" w14:textId="77777777" w:rsidR="005B345B" w:rsidRPr="006B7252" w:rsidRDefault="004876FF" w:rsidP="005562E9">
      <w:pPr>
        <w:pStyle w:val="1"/>
        <w:spacing w:after="0" w:line="420" w:lineRule="exact"/>
        <w:ind w:left="-5" w:right="0"/>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４</w:t>
      </w:r>
      <w:r w:rsidR="005B345B" w:rsidRPr="006B7252">
        <w:rPr>
          <w:rFonts w:asciiTheme="minorEastAsia" w:eastAsiaTheme="minorEastAsia" w:hAnsiTheme="minorEastAsia"/>
          <w:b/>
          <w:sz w:val="24"/>
          <w:szCs w:val="24"/>
        </w:rPr>
        <w:t xml:space="preserve"> eラーニングコースに関する事項</w:t>
      </w:r>
    </w:p>
    <w:p w14:paraId="09F59251" w14:textId="27FCACE4" w:rsidR="005B345B"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（１）</w:t>
      </w:r>
      <w:r w:rsidR="005B345B" w:rsidRPr="006B7252">
        <w:rPr>
          <w:rFonts w:asciiTheme="minorEastAsia" w:eastAsiaTheme="minorEastAsia" w:hAnsiTheme="minorEastAsia"/>
        </w:rPr>
        <w:t xml:space="preserve">訓練内容及び訓練実施について </w:t>
      </w:r>
    </w:p>
    <w:p w14:paraId="2CFAF3A3" w14:textId="460AC677" w:rsidR="005B345B" w:rsidRPr="006B7252" w:rsidRDefault="00F44958" w:rsidP="005562E9">
      <w:pPr>
        <w:pStyle w:val="a7"/>
        <w:numPr>
          <w:ilvl w:val="1"/>
          <w:numId w:val="7"/>
        </w:numPr>
        <w:spacing w:after="0" w:line="420" w:lineRule="exact"/>
        <w:ind w:leftChars="0" w:left="851" w:right="0" w:hanging="284"/>
        <w:rPr>
          <w:rFonts w:asciiTheme="minorEastAsia" w:eastAsiaTheme="minorEastAsia" w:hAnsiTheme="minorEastAsia"/>
        </w:rPr>
      </w:pPr>
      <w:r>
        <w:rPr>
          <w:rFonts w:asciiTheme="minorEastAsia" w:eastAsiaTheme="minorEastAsia" w:hAnsiTheme="minorEastAsia" w:hint="eastAsia"/>
        </w:rPr>
        <w:t xml:space="preserve">　</w:t>
      </w:r>
      <w:r w:rsidRPr="00F44958">
        <w:rPr>
          <w:rFonts w:asciiTheme="minorEastAsia" w:eastAsiaTheme="minorEastAsia" w:hAnsiTheme="minorEastAsia" w:hint="eastAsia"/>
        </w:rPr>
        <w:t>就職が</w:t>
      </w:r>
      <w:r w:rsidR="005B345B" w:rsidRPr="006B7252">
        <w:rPr>
          <w:rFonts w:asciiTheme="minorEastAsia" w:eastAsiaTheme="minorEastAsia" w:hAnsiTheme="minorEastAsia" w:hint="eastAsia"/>
        </w:rPr>
        <w:t>見込まれる分野及び職業に係る内容であって、在宅訓練により、全日・通所制の訓練と同等の訓練効果が見込まれるものであること。また、訓練期間の各日及び１箇月単位ごとに受講すべき科目や細目等を示した推奨訓練日程計画）を作成することとし、カリキュラムの履修順番、履修すべき期限又は期間、スクーリング及び就職支援日程等とその内容を明記すること。</w:t>
      </w:r>
    </w:p>
    <w:p w14:paraId="32616F42" w14:textId="266CAE9B" w:rsidR="005B345B" w:rsidRPr="006B7252" w:rsidRDefault="00F44958" w:rsidP="005562E9">
      <w:pPr>
        <w:pStyle w:val="a7"/>
        <w:numPr>
          <w:ilvl w:val="1"/>
          <w:numId w:val="7"/>
        </w:numPr>
        <w:spacing w:after="0" w:line="420" w:lineRule="exact"/>
        <w:ind w:leftChars="0" w:left="851" w:right="0" w:hanging="284"/>
        <w:rPr>
          <w:rFonts w:asciiTheme="minorEastAsia" w:eastAsiaTheme="minorEastAsia" w:hAnsiTheme="minorEastAsia"/>
        </w:rPr>
      </w:pPr>
      <w:r>
        <w:rPr>
          <w:rFonts w:asciiTheme="minorEastAsia" w:eastAsiaTheme="minorEastAsia" w:hAnsiTheme="minorEastAsia" w:hint="eastAsia"/>
        </w:rPr>
        <w:t xml:space="preserve">　</w:t>
      </w:r>
      <w:r w:rsidR="005B345B" w:rsidRPr="006B7252">
        <w:rPr>
          <w:rFonts w:asciiTheme="minorEastAsia" w:eastAsiaTheme="minorEastAsia" w:hAnsiTheme="minorEastAsia"/>
        </w:rPr>
        <w:t>訓練実施に</w:t>
      </w:r>
      <w:r w:rsidR="005B345B" w:rsidRPr="00F44958">
        <w:rPr>
          <w:rFonts w:asciiTheme="minorEastAsia" w:eastAsiaTheme="minorEastAsia" w:hAnsiTheme="minorEastAsia"/>
        </w:rPr>
        <w:t>あたって</w:t>
      </w:r>
      <w:r w:rsidR="005B345B" w:rsidRPr="006B7252">
        <w:rPr>
          <w:rFonts w:asciiTheme="minorEastAsia" w:eastAsiaTheme="minorEastAsia" w:hAnsiTheme="minorEastAsia"/>
        </w:rPr>
        <w:t>は、</w:t>
      </w:r>
      <w:r w:rsidR="00EB311A" w:rsidRPr="006B7252">
        <w:rPr>
          <w:rFonts w:asciiTheme="minorEastAsia" w:eastAsiaTheme="minorEastAsia" w:hAnsiTheme="minorEastAsia" w:hint="eastAsia"/>
        </w:rPr>
        <w:t>訓練修了後の仕上がり像を明確にするとともに、就職に際し、関連する知識及び技能を習得するカリキュラムを設定すること。</w:t>
      </w:r>
      <w:r w:rsidR="005B345B" w:rsidRPr="006B7252">
        <w:rPr>
          <w:rFonts w:asciiTheme="minorEastAsia" w:eastAsiaTheme="minorEastAsia" w:hAnsiTheme="minorEastAsia"/>
        </w:rPr>
        <w:t xml:space="preserve"> </w:t>
      </w:r>
    </w:p>
    <w:p w14:paraId="5EF615E9" w14:textId="77777777" w:rsidR="00FA025D" w:rsidRPr="006B7252" w:rsidRDefault="00FA025D" w:rsidP="005562E9">
      <w:pPr>
        <w:spacing w:after="0" w:line="420" w:lineRule="exact"/>
        <w:ind w:left="840" w:right="0" w:firstLine="0"/>
        <w:rPr>
          <w:rFonts w:asciiTheme="minorEastAsia" w:eastAsiaTheme="minorEastAsia" w:hAnsiTheme="minorEastAsia"/>
        </w:rPr>
      </w:pPr>
    </w:p>
    <w:p w14:paraId="21B36ACE" w14:textId="4D7694BC" w:rsidR="005B345B"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（２）</w:t>
      </w:r>
      <w:r w:rsidR="005B345B" w:rsidRPr="006B7252">
        <w:rPr>
          <w:rFonts w:asciiTheme="minorEastAsia" w:eastAsiaTheme="minorEastAsia" w:hAnsiTheme="minorEastAsia"/>
        </w:rPr>
        <w:t xml:space="preserve">訓練対象者 </w:t>
      </w:r>
    </w:p>
    <w:p w14:paraId="7B152E89" w14:textId="77777777" w:rsidR="005B345B" w:rsidRPr="006B7252" w:rsidRDefault="005B345B"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rPr>
        <w:t xml:space="preserve">能開校が受講を認める訓練対象者は、公共職業安定所に求職申し込みを行っている者で、以下の要件を満たした者とする。 </w:t>
      </w:r>
    </w:p>
    <w:p w14:paraId="76A72578" w14:textId="041210D9" w:rsidR="00EB311A" w:rsidRPr="006B7252" w:rsidRDefault="00EB311A" w:rsidP="005562E9">
      <w:pPr>
        <w:pStyle w:val="a7"/>
        <w:numPr>
          <w:ilvl w:val="0"/>
          <w:numId w:val="35"/>
        </w:numPr>
        <w:tabs>
          <w:tab w:val="left" w:pos="1078"/>
        </w:tabs>
        <w:spacing w:after="0" w:line="420" w:lineRule="exact"/>
        <w:ind w:leftChars="0" w:left="851" w:right="0" w:hanging="211"/>
        <w:rPr>
          <w:rFonts w:asciiTheme="minorEastAsia" w:eastAsiaTheme="minorEastAsia" w:hAnsiTheme="minorEastAsia"/>
        </w:rPr>
      </w:pPr>
      <w:r w:rsidRPr="006B7252">
        <w:rPr>
          <w:rFonts w:asciiTheme="minorEastAsia" w:eastAsiaTheme="minorEastAsia" w:hAnsiTheme="minorEastAsia" w:hint="eastAsia"/>
        </w:rPr>
        <w:t>育児（小学校（義務教育学校の前期課程を含む）に就学前の子に限る。）</w:t>
      </w:r>
      <w:r w:rsidR="00F44958">
        <w:rPr>
          <w:rFonts w:asciiTheme="minorEastAsia" w:eastAsiaTheme="minorEastAsia" w:hAnsiTheme="minorEastAsia" w:hint="eastAsia"/>
        </w:rPr>
        <w:t>又</w:t>
      </w:r>
      <w:r w:rsidRPr="006B7252">
        <w:rPr>
          <w:rFonts w:asciiTheme="minorEastAsia" w:eastAsiaTheme="minorEastAsia" w:hAnsiTheme="minorEastAsia" w:hint="eastAsia"/>
        </w:rPr>
        <w:t>は介護等により外出が制限される求職者など、全日・通所制の離職者訓練の受講が困難な者</w:t>
      </w:r>
    </w:p>
    <w:p w14:paraId="0555556C" w14:textId="0B001C1D" w:rsidR="005B345B" w:rsidRPr="006B7252" w:rsidRDefault="00EB311A" w:rsidP="005562E9">
      <w:pPr>
        <w:pStyle w:val="a7"/>
        <w:numPr>
          <w:ilvl w:val="0"/>
          <w:numId w:val="35"/>
        </w:numPr>
        <w:tabs>
          <w:tab w:val="left" w:pos="1078"/>
        </w:tabs>
        <w:spacing w:after="0" w:line="420" w:lineRule="exact"/>
        <w:ind w:leftChars="0" w:left="851" w:right="0" w:hanging="211"/>
        <w:rPr>
          <w:rFonts w:asciiTheme="minorEastAsia" w:eastAsiaTheme="minorEastAsia" w:hAnsiTheme="minorEastAsia"/>
        </w:rPr>
      </w:pPr>
      <w:r w:rsidRPr="006B7252">
        <w:rPr>
          <w:rFonts w:asciiTheme="minorEastAsia" w:eastAsiaTheme="minorEastAsia" w:hAnsiTheme="minorEastAsia" w:hint="eastAsia"/>
        </w:rPr>
        <w:t>居住地から通所可能な範囲に職業訓練を実施する機関が存在せず、事実上、離職者訓練を受講することができない者</w:t>
      </w:r>
    </w:p>
    <w:p w14:paraId="35BAC835" w14:textId="1E4332C5" w:rsidR="00E44AF2" w:rsidRPr="00084E5C" w:rsidRDefault="00E44AF2" w:rsidP="005562E9">
      <w:pPr>
        <w:pStyle w:val="a7"/>
        <w:numPr>
          <w:ilvl w:val="0"/>
          <w:numId w:val="35"/>
        </w:numPr>
        <w:tabs>
          <w:tab w:val="left" w:pos="1078"/>
        </w:tabs>
        <w:spacing w:after="0" w:line="420" w:lineRule="exact"/>
        <w:ind w:leftChars="0" w:left="851" w:right="0" w:hanging="211"/>
        <w:rPr>
          <w:rFonts w:asciiTheme="minorEastAsia" w:eastAsiaTheme="minorEastAsia" w:hAnsiTheme="minorEastAsia"/>
        </w:rPr>
      </w:pPr>
      <w:r w:rsidRPr="005562E9">
        <w:rPr>
          <w:rFonts w:asciiTheme="minorEastAsia" w:eastAsiaTheme="minorEastAsia" w:hAnsiTheme="minorEastAsia" w:hint="eastAsia"/>
        </w:rPr>
        <w:t>勤務時間がシフト制の労働者など不安定な就労状態にある者等の在職中の求職者等、実施日時が</w:t>
      </w:r>
      <w:r w:rsidRPr="006B7252">
        <w:rPr>
          <w:rFonts w:asciiTheme="minorEastAsia" w:eastAsiaTheme="minorEastAsia" w:hAnsiTheme="minorEastAsia" w:hint="eastAsia"/>
          <w:szCs w:val="18"/>
        </w:rPr>
        <w:t>特定された科目のみで構成される離職者訓練の受講が困難な者</w:t>
      </w:r>
    </w:p>
    <w:p w14:paraId="599F6707" w14:textId="77777777" w:rsidR="00084E5C" w:rsidRPr="00084E5C" w:rsidRDefault="00084E5C" w:rsidP="005562E9">
      <w:pPr>
        <w:spacing w:after="0" w:line="420" w:lineRule="exact"/>
        <w:ind w:left="426" w:right="0" w:firstLine="0"/>
        <w:rPr>
          <w:rFonts w:asciiTheme="minorEastAsia" w:eastAsiaTheme="minorEastAsia" w:hAnsiTheme="minorEastAsia"/>
        </w:rPr>
      </w:pPr>
    </w:p>
    <w:p w14:paraId="53406636" w14:textId="457C83AC" w:rsidR="008200BF" w:rsidRPr="005562E9" w:rsidRDefault="005562E9" w:rsidP="005562E9">
      <w:pPr>
        <w:spacing w:after="0" w:line="420" w:lineRule="exact"/>
        <w:ind w:right="0"/>
        <w:jc w:val="both"/>
        <w:rPr>
          <w:rFonts w:asciiTheme="minorEastAsia" w:eastAsiaTheme="minorEastAsia" w:hAnsiTheme="minorEastAsia"/>
          <w:u w:val="single"/>
        </w:rPr>
      </w:pPr>
      <w:r w:rsidRPr="005562E9">
        <w:rPr>
          <w:rFonts w:asciiTheme="minorEastAsia" w:eastAsiaTheme="minorEastAsia" w:hAnsiTheme="minorEastAsia" w:hint="eastAsia"/>
        </w:rPr>
        <w:t>（３）</w:t>
      </w:r>
      <w:r w:rsidR="006F420B" w:rsidRPr="005562E9">
        <w:rPr>
          <w:rFonts w:asciiTheme="minorEastAsia" w:eastAsiaTheme="minorEastAsia" w:hAnsiTheme="minorEastAsia" w:hint="eastAsia"/>
          <w:u w:val="single"/>
        </w:rPr>
        <w:t>通信機器貸与費</w:t>
      </w:r>
    </w:p>
    <w:p w14:paraId="689E0A52" w14:textId="77777777" w:rsidR="005A0062" w:rsidRPr="005562E9" w:rsidRDefault="00A51B5D" w:rsidP="005562E9">
      <w:pPr>
        <w:spacing w:after="0" w:line="420" w:lineRule="exact"/>
        <w:ind w:leftChars="204" w:left="449" w:right="0" w:firstLineChars="100" w:firstLine="220"/>
        <w:jc w:val="both"/>
        <w:rPr>
          <w:rFonts w:asciiTheme="minorEastAsia" w:eastAsiaTheme="minorEastAsia" w:hAnsiTheme="minorEastAsia"/>
        </w:rPr>
      </w:pPr>
      <w:r w:rsidRPr="005562E9">
        <w:rPr>
          <w:rFonts w:ascii="ＭＳ 明朝" w:eastAsia="ＭＳ 明朝" w:hAnsi="ＭＳ 明朝" w:hint="eastAsia"/>
          <w:u w:val="single"/>
        </w:rPr>
        <w:t>ｅラーニングコースのうち、</w:t>
      </w:r>
      <w:r w:rsidR="00CF0BBD" w:rsidRPr="005562E9">
        <w:rPr>
          <w:rFonts w:ascii="ＭＳ 明朝" w:eastAsia="ＭＳ 明朝" w:hAnsi="ＭＳ 明朝" w:hint="eastAsia"/>
          <w:u w:val="single"/>
        </w:rPr>
        <w:t>デジタル分野のコースについて</w:t>
      </w:r>
      <w:r w:rsidRPr="005562E9">
        <w:rPr>
          <w:rFonts w:ascii="ＭＳ 明朝" w:eastAsia="ＭＳ 明朝" w:hAnsi="ＭＳ 明朝" w:hint="eastAsia"/>
          <w:u w:val="single"/>
        </w:rPr>
        <w:t>は</w:t>
      </w:r>
      <w:r w:rsidR="00CF0BBD" w:rsidRPr="005562E9">
        <w:rPr>
          <w:rFonts w:ascii="ＭＳ 明朝" w:eastAsia="ＭＳ 明朝" w:hAnsi="ＭＳ 明朝" w:hint="eastAsia"/>
          <w:u w:val="single"/>
        </w:rPr>
        <w:t>、パソコン</w:t>
      </w:r>
      <w:r w:rsidR="005A0062" w:rsidRPr="005562E9">
        <w:rPr>
          <w:rFonts w:ascii="ＭＳ 明朝" w:eastAsia="ＭＳ 明朝" w:hAnsi="ＭＳ 明朝" w:hint="eastAsia"/>
          <w:u w:val="single"/>
        </w:rPr>
        <w:t>及びモバイルルーター</w:t>
      </w:r>
      <w:r w:rsidR="00CF0BBD" w:rsidRPr="005562E9">
        <w:rPr>
          <w:rFonts w:ascii="ＭＳ 明朝" w:eastAsia="ＭＳ 明朝" w:hAnsi="ＭＳ 明朝" w:hint="eastAsia"/>
          <w:u w:val="single"/>
        </w:rPr>
        <w:t>等</w:t>
      </w:r>
      <w:r w:rsidR="005A0062" w:rsidRPr="005562E9">
        <w:rPr>
          <w:rFonts w:ascii="ＭＳ 明朝" w:eastAsia="ＭＳ 明朝" w:hAnsi="ＭＳ 明朝" w:hint="eastAsia"/>
          <w:u w:val="single"/>
        </w:rPr>
        <w:t>の情報</w:t>
      </w:r>
      <w:r w:rsidR="00CF0BBD" w:rsidRPr="005562E9">
        <w:rPr>
          <w:rFonts w:ascii="ＭＳ 明朝" w:eastAsia="ＭＳ 明朝" w:hAnsi="ＭＳ 明朝" w:hint="eastAsia"/>
          <w:u w:val="single"/>
        </w:rPr>
        <w:t>通信機器のリース又はレンタル</w:t>
      </w:r>
      <w:r w:rsidR="005A0062" w:rsidRPr="005562E9">
        <w:rPr>
          <w:rFonts w:ascii="ＭＳ 明朝" w:eastAsia="ＭＳ 明朝" w:hAnsi="ＭＳ 明朝" w:hint="eastAsia"/>
          <w:u w:val="single"/>
        </w:rPr>
        <w:t>契約により用意し、貸与</w:t>
      </w:r>
      <w:r w:rsidR="00CF0BBD" w:rsidRPr="005562E9">
        <w:rPr>
          <w:rFonts w:ascii="ＭＳ 明朝" w:eastAsia="ＭＳ 明朝" w:hAnsi="ＭＳ 明朝" w:hint="eastAsia"/>
          <w:u w:val="single"/>
        </w:rPr>
        <w:t>に要した経費の実費（貸与した訓練生１人当たり月額15,000円（外税）を上限）を支給する。</w:t>
      </w:r>
      <w:r w:rsidR="005A0062" w:rsidRPr="005562E9">
        <w:rPr>
          <w:rFonts w:asciiTheme="minorEastAsia" w:eastAsiaTheme="minorEastAsia" w:hAnsiTheme="minorEastAsia" w:hint="eastAsia"/>
        </w:rPr>
        <w:t>ただし、パソコン及びモバイルルーター等の情報通信機器双方を貸与した場合に限る。</w:t>
      </w:r>
    </w:p>
    <w:p w14:paraId="11FECA6D" w14:textId="77777777" w:rsidR="008200BF" w:rsidRPr="008200BF" w:rsidRDefault="008200BF" w:rsidP="005562E9">
      <w:pPr>
        <w:spacing w:after="0" w:line="420" w:lineRule="exact"/>
        <w:ind w:left="9" w:right="0" w:hangingChars="4" w:hanging="9"/>
        <w:rPr>
          <w:rFonts w:asciiTheme="minorEastAsia" w:eastAsiaTheme="minorEastAsia" w:hAnsiTheme="minorEastAsia"/>
        </w:rPr>
      </w:pPr>
    </w:p>
    <w:p w14:paraId="76A87AE1" w14:textId="4FB52B90" w:rsidR="00437E9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（４）</w:t>
      </w:r>
      <w:r w:rsidR="00437E92">
        <w:rPr>
          <w:rFonts w:asciiTheme="minorEastAsia" w:eastAsiaTheme="minorEastAsia" w:hAnsiTheme="minorEastAsia" w:hint="eastAsia"/>
        </w:rPr>
        <w:t>デジタル訓練促進費</w:t>
      </w:r>
    </w:p>
    <w:p w14:paraId="387F0E4A" w14:textId="364612AD" w:rsidR="00437E92" w:rsidRPr="00437E92" w:rsidRDefault="00437E92" w:rsidP="005562E9">
      <w:pPr>
        <w:spacing w:after="0" w:line="420" w:lineRule="exact"/>
        <w:ind w:leftChars="200" w:left="440" w:right="0" w:firstLineChars="100" w:firstLine="220"/>
        <w:rPr>
          <w:rFonts w:asciiTheme="minorEastAsia" w:eastAsiaTheme="minorEastAsia" w:hAnsiTheme="minorEastAsia"/>
        </w:rPr>
      </w:pPr>
      <w:r>
        <w:rPr>
          <w:rFonts w:asciiTheme="minorEastAsia" w:eastAsiaTheme="minorEastAsia" w:hAnsiTheme="minorEastAsia" w:hint="eastAsia"/>
        </w:rPr>
        <w:t>デジタル訓練促進費に関しては、本仕様書の「</w:t>
      </w:r>
      <w:r w:rsidRPr="00FA536A">
        <w:rPr>
          <w:rFonts w:asciiTheme="minorEastAsia" w:eastAsiaTheme="minorEastAsia" w:hAnsiTheme="minorEastAsia" w:hint="eastAsia"/>
        </w:rPr>
        <w:t>７</w:t>
      </w:r>
      <w:r w:rsidRPr="00FA536A">
        <w:rPr>
          <w:rFonts w:asciiTheme="minorEastAsia" w:eastAsiaTheme="minorEastAsia" w:hAnsiTheme="minorEastAsia"/>
        </w:rPr>
        <w:t xml:space="preserve"> </w:t>
      </w:r>
      <w:r w:rsidRPr="00FA536A">
        <w:rPr>
          <w:rFonts w:asciiTheme="minorEastAsia" w:eastAsiaTheme="minorEastAsia" w:hAnsiTheme="minorEastAsia" w:hint="eastAsia"/>
        </w:rPr>
        <w:t>知識等習得コース及び</w:t>
      </w:r>
      <w:r w:rsidRPr="00FA536A">
        <w:rPr>
          <w:rFonts w:asciiTheme="minorEastAsia" w:eastAsiaTheme="minorEastAsia" w:hAnsiTheme="minorEastAsia"/>
        </w:rPr>
        <w:t>eラーニングコースのうちデジタル分野の訓練に係る特例コース（デジタル訓練促進費対象コース）</w:t>
      </w:r>
      <w:r>
        <w:rPr>
          <w:rFonts w:asciiTheme="minorEastAsia" w:eastAsiaTheme="minorEastAsia" w:hAnsiTheme="minorEastAsia" w:hint="eastAsia"/>
        </w:rPr>
        <w:t>」によるものとする。</w:t>
      </w:r>
    </w:p>
    <w:p w14:paraId="7D53ECCB" w14:textId="77777777" w:rsidR="00437E92" w:rsidRDefault="00437E92" w:rsidP="005562E9">
      <w:pPr>
        <w:spacing w:after="0" w:line="420" w:lineRule="exact"/>
        <w:ind w:left="420" w:right="0" w:firstLine="0"/>
        <w:rPr>
          <w:rFonts w:asciiTheme="minorEastAsia" w:eastAsiaTheme="minorEastAsia" w:hAnsiTheme="minorEastAsia"/>
        </w:rPr>
      </w:pPr>
    </w:p>
    <w:p w14:paraId="7F5B2335" w14:textId="77777777" w:rsidR="005562E9" w:rsidRDefault="005562E9" w:rsidP="005562E9">
      <w:pPr>
        <w:spacing w:after="0" w:line="420" w:lineRule="exact"/>
        <w:ind w:left="420" w:right="0" w:firstLine="0"/>
        <w:rPr>
          <w:rFonts w:asciiTheme="minorEastAsia" w:eastAsiaTheme="minorEastAsia" w:hAnsiTheme="minorEastAsia"/>
        </w:rPr>
      </w:pPr>
    </w:p>
    <w:p w14:paraId="17B025A1" w14:textId="3815DE9C" w:rsidR="00EB311A"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lastRenderedPageBreak/>
        <w:t>（５）</w:t>
      </w:r>
      <w:r w:rsidR="00EB311A" w:rsidRPr="006B7252">
        <w:rPr>
          <w:rFonts w:asciiTheme="minorEastAsia" w:eastAsiaTheme="minorEastAsia" w:hAnsiTheme="minorEastAsia" w:hint="eastAsia"/>
        </w:rPr>
        <w:t>在宅訓練</w:t>
      </w:r>
    </w:p>
    <w:p w14:paraId="5BA04AF5" w14:textId="77777777" w:rsidR="00EB311A" w:rsidRPr="006B7252" w:rsidRDefault="00EB311A" w:rsidP="005562E9">
      <w:pPr>
        <w:spacing w:after="0" w:line="420" w:lineRule="exact"/>
        <w:ind w:left="420" w:right="0" w:firstLine="0"/>
        <w:rPr>
          <w:rFonts w:asciiTheme="minorEastAsia" w:eastAsiaTheme="minorEastAsia" w:hAnsiTheme="minorEastAsia"/>
        </w:rPr>
      </w:pPr>
      <w:r w:rsidRPr="006B7252">
        <w:rPr>
          <w:rFonts w:asciiTheme="minorEastAsia" w:eastAsiaTheme="minorEastAsia" w:hAnsiTheme="minorEastAsia" w:hint="eastAsia"/>
        </w:rPr>
        <w:t xml:space="preserve">イ　</w:t>
      </w:r>
      <w:r w:rsidRPr="006B7252">
        <w:rPr>
          <w:rFonts w:asciiTheme="minorEastAsia" w:eastAsiaTheme="minorEastAsia" w:hAnsiTheme="minorEastAsia"/>
        </w:rPr>
        <w:t>eラーニング教材</w:t>
      </w:r>
    </w:p>
    <w:p w14:paraId="2F687F0F" w14:textId="77777777"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に用いる教材は、原則として情報通信技術により構成され、かつ提供されるものであること。教材は、全日・通所制の訓練と同等の訓練効果が期待できるものであれば、表現方法・学習形式・配信方法などを限定しないが、次の①及び②で構成されている必要があること。また、教材は、委託先機関が自ら作成したものであることが望ましいが、外部企業等が提供する教材を委託先機関が選択し使用することも可能とすること。なお、後者の場合においては、訓練の再委託にはあたらないものとする。</w:t>
      </w:r>
    </w:p>
    <w:p w14:paraId="56DF250F" w14:textId="77777777" w:rsidR="00EB311A" w:rsidRPr="006B7252"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①　学習パート</w:t>
      </w:r>
    </w:p>
    <w:p w14:paraId="499D9CA5" w14:textId="77777777" w:rsidR="00EB311A" w:rsidRPr="006B7252" w:rsidRDefault="00EB311A" w:rsidP="005562E9">
      <w:pPr>
        <w:spacing w:after="0" w:line="420" w:lineRule="exact"/>
        <w:ind w:left="420" w:right="0" w:firstLineChars="200" w:firstLine="440"/>
        <w:rPr>
          <w:rFonts w:asciiTheme="minorEastAsia" w:eastAsiaTheme="minorEastAsia" w:hAnsiTheme="minorEastAsia"/>
        </w:rPr>
      </w:pPr>
      <w:r w:rsidRPr="006B7252">
        <w:rPr>
          <w:rFonts w:asciiTheme="minorEastAsia" w:eastAsiaTheme="minorEastAsia" w:hAnsiTheme="minorEastAsia" w:hint="eastAsia"/>
        </w:rPr>
        <w:t>講義動画、映像、シミュレーション、説明画面、音声、テキスト、視聴型、操作型。</w:t>
      </w:r>
    </w:p>
    <w:p w14:paraId="3E8F4ADF" w14:textId="77777777" w:rsidR="00EB311A"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②　確認テスト</w:t>
      </w:r>
    </w:p>
    <w:p w14:paraId="1A381A31" w14:textId="1A87A70B"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職業能力に関する専門科目について、最小訓練単位ごとにシステム上で習得度確認（以下「確認テスト」という。）を行い、確認テスト実施後は、</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ごとに評価、採点または判定等（以下「評価等」という。）を行い、評価等の結果提示及び当該結果に基づく添削指導を行うものであること。</w:t>
      </w:r>
    </w:p>
    <w:p w14:paraId="755180B8" w14:textId="77777777"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なお、１日以内の訓練内容を確認できることが望ましいが、訓練内容に応じて１週間以内の訓練内容を対象とした確認テストでも可能とする。</w:t>
      </w:r>
    </w:p>
    <w:p w14:paraId="52C41884" w14:textId="77777777"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また、確認テストは８割以上の得点に達していることで合格とし、一度不合格になった</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も再度確認テストを受けることができるようにすること。</w:t>
      </w:r>
    </w:p>
    <w:p w14:paraId="47ED5B97" w14:textId="77777777" w:rsidR="00EB311A" w:rsidRPr="006B7252" w:rsidRDefault="00EB311A" w:rsidP="005562E9">
      <w:pPr>
        <w:spacing w:after="0" w:line="420" w:lineRule="exact"/>
        <w:ind w:left="420" w:right="0" w:firstLine="0"/>
        <w:rPr>
          <w:rFonts w:asciiTheme="minorEastAsia" w:eastAsiaTheme="minorEastAsia" w:hAnsiTheme="minorEastAsia"/>
        </w:rPr>
      </w:pPr>
      <w:r w:rsidRPr="006B7252">
        <w:rPr>
          <w:rFonts w:asciiTheme="minorEastAsia" w:eastAsiaTheme="minorEastAsia" w:hAnsiTheme="minorEastAsia" w:hint="eastAsia"/>
        </w:rPr>
        <w:t>ロ　在宅訓練における措置</w:t>
      </w:r>
    </w:p>
    <w:p w14:paraId="77DF8F50" w14:textId="77777777" w:rsidR="007976B4"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において、あらかじめ示された推奨訓練日程計画に基づき、習熟度の向上や応用力の修得等のための措置を講ずることが望ましいこと。また、推奨訓練日程計画に基づき、訓練開始日から１月毎の期間において、受講する日の属する期間の翌期間分の訓練を受講することができないよう制限を設け、効果的な訓練受講及び運営を行うこと。</w:t>
      </w:r>
    </w:p>
    <w:p w14:paraId="5689D9A3" w14:textId="77777777" w:rsidR="00EB311A" w:rsidRPr="006B7252" w:rsidRDefault="00EB311A" w:rsidP="005562E9">
      <w:pPr>
        <w:spacing w:after="0" w:line="420" w:lineRule="exact"/>
        <w:ind w:left="0" w:right="0" w:firstLineChars="193" w:firstLine="425"/>
        <w:rPr>
          <w:rFonts w:asciiTheme="minorEastAsia" w:eastAsiaTheme="minorEastAsia" w:hAnsiTheme="minorEastAsia"/>
        </w:rPr>
      </w:pPr>
      <w:r w:rsidRPr="006B7252">
        <w:rPr>
          <w:rFonts w:asciiTheme="minorEastAsia" w:eastAsiaTheme="minorEastAsia" w:hAnsiTheme="minorEastAsia" w:hint="eastAsia"/>
        </w:rPr>
        <w:t>ハ　標準訓練時間</w:t>
      </w:r>
    </w:p>
    <w:p w14:paraId="016F1983" w14:textId="77777777"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においては、最小訓練単位ごとに標準訓練時間を設定することとし、１日当たりの標準訓練時間は３時間とすること。標準訓練時間は、最小訓練単位ごとの学習パート、確認テストのほか、その他説明、練習問題、習熟のための反復学習など、最小訓練単位ごとに設定される目標到達に必要な全ての訓練を含むものとすること。なお、標準訓練時間の積算においては、土曜日、日曜日、国民の祝日及び</w:t>
      </w:r>
      <w:r w:rsidRPr="006B7252">
        <w:rPr>
          <w:rFonts w:asciiTheme="minorEastAsia" w:eastAsiaTheme="minorEastAsia" w:hAnsiTheme="minorEastAsia"/>
        </w:rPr>
        <w:t>eラーニングコースに係る関係機器等システムのメンテナンスによりあらかじめ設定した受講困難な日（以下「算定除外日」という。）を除くこと。</w:t>
      </w:r>
    </w:p>
    <w:p w14:paraId="1E325B28" w14:textId="77777777" w:rsidR="00EB311A" w:rsidRPr="006B7252" w:rsidRDefault="00EB311A" w:rsidP="005562E9">
      <w:pPr>
        <w:spacing w:after="0" w:line="420" w:lineRule="exact"/>
        <w:ind w:left="420" w:right="0" w:firstLine="0"/>
        <w:rPr>
          <w:rFonts w:asciiTheme="minorEastAsia" w:eastAsiaTheme="minorEastAsia" w:hAnsiTheme="minorEastAsia"/>
        </w:rPr>
      </w:pPr>
      <w:r w:rsidRPr="006B7252">
        <w:rPr>
          <w:rFonts w:asciiTheme="minorEastAsia" w:eastAsiaTheme="minorEastAsia" w:hAnsiTheme="minorEastAsia" w:hint="eastAsia"/>
        </w:rPr>
        <w:lastRenderedPageBreak/>
        <w:t>ニ　訓練の受講管理（</w:t>
      </w:r>
      <w:r w:rsidRPr="006B7252">
        <w:rPr>
          <w:rFonts w:asciiTheme="minorEastAsia" w:eastAsiaTheme="minorEastAsia" w:hAnsiTheme="minorEastAsia"/>
        </w:rPr>
        <w:t>LMS）</w:t>
      </w:r>
    </w:p>
    <w:p w14:paraId="0CDFD997" w14:textId="77777777"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在宅訓練に用いる教材は、訓練の受講管理のためのシステム（</w:t>
      </w:r>
      <w:r w:rsidRPr="006B7252">
        <w:rPr>
          <w:rFonts w:asciiTheme="minorEastAsia" w:eastAsiaTheme="minorEastAsia" w:hAnsiTheme="minorEastAsia"/>
        </w:rPr>
        <w:t>Learning Management System．以下「LMS」という。）として次の各機能を備えること。</w:t>
      </w:r>
    </w:p>
    <w:p w14:paraId="02AB1C7C" w14:textId="77777777" w:rsidR="00EB311A" w:rsidRPr="006B7252"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なお、教材と</w:t>
      </w:r>
      <w:r w:rsidRPr="006B7252">
        <w:rPr>
          <w:rFonts w:asciiTheme="minorEastAsia" w:eastAsiaTheme="minorEastAsia" w:hAnsiTheme="minorEastAsia"/>
        </w:rPr>
        <w:t>LMSは、同一のシステム上で運用されることが望ましいが、委託先機関の適切な管理の下、複数のシステム・手段を併用することも可能とする。</w:t>
      </w:r>
    </w:p>
    <w:p w14:paraId="797079BA" w14:textId="77777777" w:rsidR="00EB311A" w:rsidRPr="006B7252"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①　訓練履歴の記録</w:t>
      </w:r>
    </w:p>
    <w:p w14:paraId="6AFAD15D" w14:textId="77777777" w:rsidR="00EB311A" w:rsidRPr="006B7252" w:rsidRDefault="00FA025D" w:rsidP="005562E9">
      <w:pPr>
        <w:spacing w:after="0" w:line="420" w:lineRule="exact"/>
        <w:ind w:leftChars="386" w:left="849" w:right="0" w:firstLineChars="100" w:firstLine="220"/>
        <w:rPr>
          <w:rFonts w:asciiTheme="minorEastAsia" w:eastAsiaTheme="minorEastAsia" w:hAnsiTheme="minorEastAsia"/>
        </w:rPr>
      </w:pPr>
      <w:r w:rsidRPr="006B7252">
        <w:rPr>
          <w:rFonts w:asciiTheme="minorEastAsia" w:eastAsiaTheme="minorEastAsia" w:hAnsiTheme="minorEastAsia" w:hint="eastAsia"/>
        </w:rPr>
        <w:t>受講生</w:t>
      </w:r>
      <w:r w:rsidR="00EB311A" w:rsidRPr="006B7252">
        <w:rPr>
          <w:rFonts w:asciiTheme="minorEastAsia" w:eastAsiaTheme="minorEastAsia" w:hAnsiTheme="minorEastAsia" w:hint="eastAsia"/>
        </w:rPr>
        <w:t>のログイン及びログアウト時刻の記録、訓練時間を暦日ごとに記録・管理できること。</w:t>
      </w:r>
    </w:p>
    <w:p w14:paraId="333ECE9A" w14:textId="77777777" w:rsidR="00EB311A" w:rsidRPr="006B7252"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②　訓練の進捗状況及び習得状況の記録</w:t>
      </w:r>
    </w:p>
    <w:p w14:paraId="0B88C07E" w14:textId="77777777" w:rsidR="00EB311A" w:rsidRPr="006B7252" w:rsidRDefault="00EB311A" w:rsidP="005562E9">
      <w:pPr>
        <w:spacing w:after="0" w:line="420" w:lineRule="exact"/>
        <w:ind w:left="420" w:right="0" w:firstLineChars="200" w:firstLine="440"/>
        <w:rPr>
          <w:rFonts w:asciiTheme="minorEastAsia" w:eastAsiaTheme="minorEastAsia" w:hAnsiTheme="minorEastAsia"/>
        </w:rPr>
      </w:pPr>
      <w:r w:rsidRPr="006B7252">
        <w:rPr>
          <w:rFonts w:asciiTheme="minorEastAsia" w:eastAsiaTheme="minorEastAsia" w:hAnsiTheme="minorEastAsia" w:hint="eastAsia"/>
        </w:rPr>
        <w:t xml:space="preserve">ⅰ　</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のアクセスした教材及び訓練の進捗状況を暦日ごとに記録・管理できること。</w:t>
      </w:r>
    </w:p>
    <w:p w14:paraId="184D4D62" w14:textId="77777777" w:rsidR="00EB311A" w:rsidRPr="006B7252" w:rsidRDefault="00EB311A" w:rsidP="005562E9">
      <w:pPr>
        <w:spacing w:after="0" w:line="420" w:lineRule="exact"/>
        <w:ind w:left="420" w:right="0" w:firstLineChars="200" w:firstLine="440"/>
        <w:rPr>
          <w:rFonts w:asciiTheme="minorEastAsia" w:eastAsiaTheme="minorEastAsia" w:hAnsiTheme="minorEastAsia"/>
        </w:rPr>
      </w:pPr>
      <w:r w:rsidRPr="006B7252">
        <w:rPr>
          <w:rFonts w:asciiTheme="minorEastAsia" w:eastAsiaTheme="minorEastAsia" w:hAnsiTheme="minorEastAsia" w:hint="eastAsia"/>
        </w:rPr>
        <w:t>ⅱ　教材に付随する確認テストの実施状況と成績の記録及び管理ができること。</w:t>
      </w:r>
    </w:p>
    <w:p w14:paraId="689E7780" w14:textId="77777777" w:rsidR="00EB311A" w:rsidRPr="006B7252"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③　訓練許可の管理</w:t>
      </w:r>
    </w:p>
    <w:p w14:paraId="225B4D9B" w14:textId="77777777" w:rsidR="00EB311A" w:rsidRDefault="00FA025D" w:rsidP="005562E9">
      <w:pPr>
        <w:spacing w:after="0" w:line="420" w:lineRule="exact"/>
        <w:ind w:leftChars="386" w:left="849" w:right="0" w:firstLineChars="100" w:firstLine="220"/>
        <w:rPr>
          <w:rFonts w:asciiTheme="minorEastAsia" w:eastAsiaTheme="minorEastAsia" w:hAnsiTheme="minorEastAsia"/>
        </w:rPr>
      </w:pPr>
      <w:r w:rsidRPr="006B7252">
        <w:rPr>
          <w:rFonts w:asciiTheme="minorEastAsia" w:eastAsiaTheme="minorEastAsia" w:hAnsiTheme="minorEastAsia" w:hint="eastAsia"/>
        </w:rPr>
        <w:t>受講生</w:t>
      </w:r>
      <w:r w:rsidR="00EB311A" w:rsidRPr="006B7252">
        <w:rPr>
          <w:rFonts w:asciiTheme="minorEastAsia" w:eastAsiaTheme="minorEastAsia" w:hAnsiTheme="minorEastAsia" w:hint="eastAsia"/>
        </w:rPr>
        <w:t>に対し訓練受講を許可するコンテンツの管理（コンテンツの選択、選択されたコンテンツへのアクセス権付与、ロック及びアンロック等）ができること。</w:t>
      </w:r>
    </w:p>
    <w:p w14:paraId="24CB5235" w14:textId="77777777" w:rsidR="00EB311A" w:rsidRPr="006B7252"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④　訓練履歴の通知</w:t>
      </w:r>
    </w:p>
    <w:p w14:paraId="271D7015" w14:textId="7D56FF87" w:rsidR="00EB311A" w:rsidRPr="006B7252" w:rsidRDefault="00EB311A" w:rsidP="005562E9">
      <w:pPr>
        <w:spacing w:after="0" w:line="420" w:lineRule="exact"/>
        <w:ind w:leftChars="386" w:left="849" w:right="0" w:firstLineChars="100" w:firstLine="220"/>
        <w:rPr>
          <w:rFonts w:asciiTheme="minorEastAsia" w:eastAsiaTheme="minorEastAsia" w:hAnsiTheme="minorEastAsia"/>
        </w:rPr>
      </w:pPr>
      <w:r w:rsidRPr="006B7252">
        <w:rPr>
          <w:rFonts w:asciiTheme="minorEastAsia" w:eastAsiaTheme="minorEastAsia" w:hAnsiTheme="minorEastAsia" w:hint="eastAsia"/>
        </w:rPr>
        <w:t>暦日毎のログイン及びログアウト時刻等について、</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の求めに応じて、</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に通知することができること。</w:t>
      </w:r>
    </w:p>
    <w:p w14:paraId="2F618B47" w14:textId="77777777" w:rsidR="00EB311A" w:rsidRPr="006B7252" w:rsidRDefault="00EB311A"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⑤　コミュニケーション</w:t>
      </w:r>
    </w:p>
    <w:p w14:paraId="4C28FEBB" w14:textId="77777777" w:rsidR="00EB311A" w:rsidRPr="006B7252" w:rsidRDefault="00FA025D" w:rsidP="005562E9">
      <w:pPr>
        <w:spacing w:after="0" w:line="420" w:lineRule="exact"/>
        <w:ind w:leftChars="386" w:left="849" w:right="0" w:firstLineChars="100" w:firstLine="220"/>
        <w:rPr>
          <w:rFonts w:asciiTheme="minorEastAsia" w:eastAsiaTheme="minorEastAsia" w:hAnsiTheme="minorEastAsia"/>
        </w:rPr>
      </w:pPr>
      <w:r w:rsidRPr="006B7252">
        <w:rPr>
          <w:rFonts w:asciiTheme="minorEastAsia" w:eastAsiaTheme="minorEastAsia" w:hAnsiTheme="minorEastAsia" w:hint="eastAsia"/>
        </w:rPr>
        <w:t>受講生</w:t>
      </w:r>
      <w:r w:rsidR="00EB311A" w:rsidRPr="006B7252">
        <w:rPr>
          <w:rFonts w:asciiTheme="minorEastAsia" w:eastAsiaTheme="minorEastAsia" w:hAnsiTheme="minorEastAsia" w:hint="eastAsia"/>
        </w:rPr>
        <w:t>からの訓練内容等に関する質問や相談に対し、適切に対応できる機能を有していること。なお、上記機能を有していない</w:t>
      </w:r>
      <w:r w:rsidR="00EB311A" w:rsidRPr="006B7252">
        <w:rPr>
          <w:rFonts w:asciiTheme="minorEastAsia" w:eastAsiaTheme="minorEastAsia" w:hAnsiTheme="minorEastAsia"/>
        </w:rPr>
        <w:t>LMSである場合、メールや掲示版、インターネット会議等を用いて委託先機関と</w:t>
      </w:r>
      <w:r w:rsidRPr="006B7252">
        <w:rPr>
          <w:rFonts w:asciiTheme="minorEastAsia" w:eastAsiaTheme="minorEastAsia" w:hAnsiTheme="minorEastAsia"/>
        </w:rPr>
        <w:t>受講生</w:t>
      </w:r>
      <w:r w:rsidR="00EB311A" w:rsidRPr="006B7252">
        <w:rPr>
          <w:rFonts w:asciiTheme="minorEastAsia" w:eastAsiaTheme="minorEastAsia" w:hAnsiTheme="minorEastAsia"/>
        </w:rPr>
        <w:t>がコミュニケーションを行える体制を整備すること。</w:t>
      </w:r>
    </w:p>
    <w:p w14:paraId="5BC120E7" w14:textId="77777777" w:rsidR="00EB311A" w:rsidRPr="006B7252" w:rsidRDefault="00EB311A" w:rsidP="005562E9">
      <w:pPr>
        <w:spacing w:after="0" w:line="420" w:lineRule="exact"/>
        <w:ind w:left="420" w:right="0" w:firstLine="0"/>
        <w:rPr>
          <w:rFonts w:asciiTheme="minorEastAsia" w:eastAsiaTheme="minorEastAsia" w:hAnsiTheme="minorEastAsia"/>
        </w:rPr>
      </w:pPr>
      <w:r w:rsidRPr="006B7252">
        <w:rPr>
          <w:rFonts w:asciiTheme="minorEastAsia" w:eastAsiaTheme="minorEastAsia" w:hAnsiTheme="minorEastAsia" w:hint="eastAsia"/>
        </w:rPr>
        <w:t>ホ　在宅訓練に必要な設備・推奨環境</w:t>
      </w:r>
    </w:p>
    <w:p w14:paraId="66ED698F" w14:textId="77777777" w:rsidR="005562E9"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在宅訓練に必要な設備（パソコン等）及びインターネット接続環境は、受講生が自ら用意するものとし、設備に係る費用、通信費は受講生が負担しなければならないことから、</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が一般的な設備・推奨環境で訓練が実施できる内容とすること。</w:t>
      </w:r>
    </w:p>
    <w:p w14:paraId="1F742897" w14:textId="77777777" w:rsidR="005562E9" w:rsidRDefault="00EB311A"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なお、在宅訓練に必要な設備・推奨環境等は、様式</w:t>
      </w:r>
      <w:r w:rsidRPr="006B7252">
        <w:rPr>
          <w:rFonts w:asciiTheme="minorEastAsia" w:eastAsiaTheme="minorEastAsia" w:hAnsiTheme="minorEastAsia"/>
        </w:rPr>
        <w:t>10及び様式10別添の</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募集案内（案）に明記すること。</w:t>
      </w:r>
    </w:p>
    <w:p w14:paraId="1A474B4A" w14:textId="7BCA6AE7" w:rsidR="007039A1" w:rsidRDefault="007039A1"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また、在宅訓練の開始にあたっては、事前に受講生に操作方法等を説明する機会を設けること。</w:t>
      </w:r>
    </w:p>
    <w:p w14:paraId="02EE65DD" w14:textId="77777777" w:rsidR="005562E9" w:rsidRDefault="005562E9" w:rsidP="005562E9">
      <w:pPr>
        <w:spacing w:after="0" w:line="420" w:lineRule="exact"/>
        <w:ind w:leftChars="300" w:left="660" w:right="0" w:firstLineChars="100" w:firstLine="220"/>
        <w:rPr>
          <w:rFonts w:asciiTheme="minorEastAsia" w:eastAsiaTheme="minorEastAsia" w:hAnsiTheme="minorEastAsia"/>
        </w:rPr>
      </w:pPr>
    </w:p>
    <w:p w14:paraId="6F6E11B4" w14:textId="77777777" w:rsidR="005562E9" w:rsidRPr="005562E9" w:rsidRDefault="005562E9" w:rsidP="005562E9">
      <w:pPr>
        <w:spacing w:after="0" w:line="420" w:lineRule="exact"/>
        <w:ind w:leftChars="300" w:left="660" w:right="0" w:firstLineChars="100" w:firstLine="220"/>
        <w:rPr>
          <w:rFonts w:asciiTheme="minorEastAsia" w:eastAsiaTheme="minorEastAsia" w:hAnsiTheme="minorEastAsia"/>
        </w:rPr>
      </w:pPr>
    </w:p>
    <w:p w14:paraId="3C20205D" w14:textId="77777777" w:rsidR="009C310F" w:rsidRPr="006B7252" w:rsidRDefault="009C310F" w:rsidP="005562E9">
      <w:pPr>
        <w:spacing w:after="0" w:line="420" w:lineRule="exact"/>
        <w:ind w:leftChars="256" w:left="563" w:right="0" w:firstLineChars="100" w:firstLine="220"/>
        <w:rPr>
          <w:rFonts w:asciiTheme="minorEastAsia" w:eastAsiaTheme="minorEastAsia" w:hAnsiTheme="minorEastAsia"/>
        </w:rPr>
      </w:pPr>
    </w:p>
    <w:p w14:paraId="37865864" w14:textId="77C1108A" w:rsidR="004F2E99"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lastRenderedPageBreak/>
        <w:t>（６）</w:t>
      </w:r>
      <w:r w:rsidR="004F2E99" w:rsidRPr="006B7252">
        <w:rPr>
          <w:rFonts w:asciiTheme="minorEastAsia" w:eastAsiaTheme="minorEastAsia" w:hAnsiTheme="minorEastAsia" w:hint="eastAsia"/>
        </w:rPr>
        <w:t>スクーリング</w:t>
      </w:r>
    </w:p>
    <w:p w14:paraId="37F9CE8B" w14:textId="77777777" w:rsidR="004F2E99" w:rsidRPr="006B7252" w:rsidRDefault="00EB311A"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スクーリングは、</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の在宅理由や居住地における制約等（以下「</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の事情」という。）に配慮した上で、適切な場所及び訓練効果を高める時期に設定し、集合訓練又は個別指導・面談等を実施すること。</w:t>
      </w:r>
    </w:p>
    <w:p w14:paraId="057578A6" w14:textId="77777777" w:rsidR="004F2E99" w:rsidRPr="006B7252" w:rsidRDefault="00EB311A"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また、原則として、月に</w:t>
      </w:r>
      <w:r w:rsidRPr="006B7252">
        <w:rPr>
          <w:rFonts w:asciiTheme="minorEastAsia" w:eastAsiaTheme="minorEastAsia" w:hAnsiTheme="minorEastAsia"/>
        </w:rPr>
        <w:t>1回以上のスクーリングを実施することとし、１日当たり６時間以下とすること。ただし、</w:t>
      </w:r>
      <w:r w:rsidR="00FA025D" w:rsidRPr="006B7252">
        <w:rPr>
          <w:rFonts w:asciiTheme="minorEastAsia" w:eastAsiaTheme="minorEastAsia" w:hAnsiTheme="minorEastAsia"/>
        </w:rPr>
        <w:t>受講生</w:t>
      </w:r>
      <w:r w:rsidRPr="006B7252">
        <w:rPr>
          <w:rFonts w:asciiTheme="minorEastAsia" w:eastAsiaTheme="minorEastAsia" w:hAnsiTheme="minorEastAsia"/>
        </w:rPr>
        <w:t>の１月当たりの実施合計時間は３時間以上１２時間以下とすること。</w:t>
      </w:r>
      <w:r w:rsidRPr="006B7252">
        <w:rPr>
          <w:rFonts w:asciiTheme="minorEastAsia" w:eastAsiaTheme="minorEastAsia" w:hAnsiTheme="minorEastAsia" w:hint="eastAsia"/>
        </w:rPr>
        <w:t>スクーリングの実施において、推奨訓練日程計画で設定した日に、出席できない場合は、原則同一の算定基礎月内に別日を設けて実施すること。</w:t>
      </w:r>
    </w:p>
    <w:p w14:paraId="06A23D18" w14:textId="77777777" w:rsidR="00EB311A" w:rsidRDefault="00EB311A"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また、職業訓練の受講が困難な地域に居住する者を対象として行う場合であって、対面による個別指導等が困難な者にあっては、能開施設と協議の上、映像付電話等の方法により代替することも可能とすること。</w:t>
      </w:r>
    </w:p>
    <w:p w14:paraId="190E6B75" w14:textId="77777777" w:rsidR="009C310F" w:rsidRPr="006B7252" w:rsidRDefault="009C310F" w:rsidP="005562E9">
      <w:pPr>
        <w:spacing w:after="0" w:line="420" w:lineRule="exact"/>
        <w:ind w:leftChars="321" w:left="706" w:right="0" w:firstLine="2"/>
        <w:rPr>
          <w:rFonts w:asciiTheme="minorEastAsia" w:eastAsiaTheme="minorEastAsia" w:hAnsiTheme="minorEastAsia"/>
        </w:rPr>
      </w:pPr>
    </w:p>
    <w:p w14:paraId="593D21A6" w14:textId="6A387715" w:rsidR="00EB311A"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（７）</w:t>
      </w:r>
      <w:r w:rsidR="00EB311A" w:rsidRPr="006B7252">
        <w:rPr>
          <w:rFonts w:asciiTheme="minorEastAsia" w:eastAsiaTheme="minorEastAsia" w:hAnsiTheme="minorEastAsia" w:hint="eastAsia"/>
        </w:rPr>
        <w:t>就職支援</w:t>
      </w:r>
    </w:p>
    <w:p w14:paraId="1940B559" w14:textId="77777777" w:rsidR="0037474C" w:rsidRPr="006B7252" w:rsidRDefault="00EB311A"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本コースの就職支援は</w:t>
      </w:r>
      <w:r w:rsidR="0037474C" w:rsidRPr="006B7252">
        <w:rPr>
          <w:rFonts w:asciiTheme="minorEastAsia" w:eastAsiaTheme="minorEastAsia" w:hAnsiTheme="minorEastAsia" w:hint="eastAsia"/>
        </w:rPr>
        <w:t>別添１の別紙３で定める就職支援</w:t>
      </w:r>
      <w:r w:rsidRPr="006B7252">
        <w:rPr>
          <w:rFonts w:asciiTheme="minorEastAsia" w:eastAsiaTheme="minorEastAsia" w:hAnsiTheme="minorEastAsia" w:hint="eastAsia"/>
        </w:rPr>
        <w:t>に加え、対象とする</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の属性等を考慮した上で、一般的な就業に必要とされる汎用的な職業能力又はコミュニケー</w:t>
      </w:r>
      <w:r w:rsidR="0037474C" w:rsidRPr="006B7252">
        <w:rPr>
          <w:rFonts w:asciiTheme="minorEastAsia" w:eastAsiaTheme="minorEastAsia" w:hAnsiTheme="minorEastAsia" w:hint="eastAsia"/>
        </w:rPr>
        <w:t>ションスキルを習得する社会人基礎力に関しても行うこと。ただし、同別紙の２項（２）配置</w:t>
      </w:r>
      <w:r w:rsidRPr="006B7252">
        <w:rPr>
          <w:rFonts w:asciiTheme="minorEastAsia" w:eastAsiaTheme="minorEastAsia" w:hAnsiTheme="minorEastAsia" w:hint="eastAsia"/>
        </w:rPr>
        <w:t>ついては適用除外とする。</w:t>
      </w:r>
    </w:p>
    <w:p w14:paraId="6279DB37" w14:textId="77777777" w:rsidR="00EB311A" w:rsidRPr="006B7252" w:rsidRDefault="00EB311A"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また、就職支援に係る総訓練設定時間は、１２時間以上３６時間以下とすること。</w:t>
      </w:r>
    </w:p>
    <w:p w14:paraId="77DBBC8C" w14:textId="77777777" w:rsidR="005B345B" w:rsidRDefault="00EB311A"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なお、原則スクーリングを実施する日に就職支援を行う時間を設けることとし、職業訓練の受講が困難な地域に居住する者を対象として行う場合については、スクーリングによる扱いに準じて行うこと。</w:t>
      </w:r>
      <w:r w:rsidR="005B345B" w:rsidRPr="006B7252">
        <w:rPr>
          <w:rFonts w:asciiTheme="minorEastAsia" w:eastAsiaTheme="minorEastAsia" w:hAnsiTheme="minorEastAsia"/>
        </w:rPr>
        <w:t xml:space="preserve"> </w:t>
      </w:r>
    </w:p>
    <w:p w14:paraId="17E5860D" w14:textId="77777777" w:rsidR="0092721B" w:rsidRPr="006B7252" w:rsidRDefault="0092721B" w:rsidP="005562E9">
      <w:pPr>
        <w:spacing w:after="0" w:line="420" w:lineRule="exact"/>
        <w:ind w:leftChars="322" w:left="709" w:right="0" w:hanging="1"/>
        <w:rPr>
          <w:rFonts w:asciiTheme="minorEastAsia" w:eastAsiaTheme="minorEastAsia" w:hAnsiTheme="minorEastAsia"/>
        </w:rPr>
      </w:pPr>
    </w:p>
    <w:p w14:paraId="5B546881" w14:textId="35774A33" w:rsidR="0037474C"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（８）</w:t>
      </w:r>
      <w:r w:rsidR="0037474C" w:rsidRPr="006B7252">
        <w:rPr>
          <w:rFonts w:asciiTheme="minorEastAsia" w:eastAsiaTheme="minorEastAsia" w:hAnsiTheme="minorEastAsia" w:hint="eastAsia"/>
        </w:rPr>
        <w:t>履修確認</w:t>
      </w:r>
    </w:p>
    <w:p w14:paraId="5039F727" w14:textId="77777777" w:rsidR="0037474C" w:rsidRPr="006B7252" w:rsidRDefault="0037474C" w:rsidP="005562E9">
      <w:pPr>
        <w:spacing w:after="0" w:line="420" w:lineRule="exact"/>
        <w:ind w:leftChars="200" w:left="440" w:right="0" w:firstLine="0"/>
        <w:rPr>
          <w:rFonts w:asciiTheme="minorEastAsia" w:eastAsiaTheme="minorEastAsia" w:hAnsiTheme="minorEastAsia"/>
        </w:rPr>
      </w:pPr>
      <w:r w:rsidRPr="006B7252">
        <w:rPr>
          <w:rFonts w:asciiTheme="minorEastAsia" w:eastAsiaTheme="minorEastAsia" w:hAnsiTheme="minorEastAsia" w:hint="eastAsia"/>
        </w:rPr>
        <w:t xml:space="preserve">イ　</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本人の確認</w:t>
      </w:r>
    </w:p>
    <w:p w14:paraId="5ACB6849" w14:textId="3122DBF5" w:rsidR="0037474C" w:rsidRPr="006B7252" w:rsidRDefault="0037474C" w:rsidP="005562E9">
      <w:pPr>
        <w:spacing w:after="0" w:line="420" w:lineRule="exact"/>
        <w:ind w:leftChars="304" w:left="669"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在宅訓練における「なりすまし」による不正受講を防止するため、訓練受講時に</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本人であることを、個人認証</w:t>
      </w:r>
      <w:r w:rsidRPr="006B7252">
        <w:rPr>
          <w:rFonts w:asciiTheme="minorEastAsia" w:eastAsiaTheme="minorEastAsia" w:hAnsiTheme="minorEastAsia"/>
        </w:rPr>
        <w:t>ID及びパスワードの入力により確認できるものを原則とすること。また、個人認証ID及びパスワードの入力以外にもWEBカメラ、メール、電話等により</w:t>
      </w:r>
      <w:r w:rsidR="00FA025D" w:rsidRPr="006B7252">
        <w:rPr>
          <w:rFonts w:asciiTheme="minorEastAsia" w:eastAsiaTheme="minorEastAsia" w:hAnsiTheme="minorEastAsia"/>
        </w:rPr>
        <w:t>受講生</w:t>
      </w:r>
      <w:r w:rsidRPr="006B7252">
        <w:rPr>
          <w:rFonts w:asciiTheme="minorEastAsia" w:eastAsiaTheme="minorEastAsia" w:hAnsiTheme="minorEastAsia"/>
        </w:rPr>
        <w:t>本人であることを確認できることが望ましいこと。</w:t>
      </w:r>
    </w:p>
    <w:p w14:paraId="486C9F8C" w14:textId="77777777" w:rsidR="0037474C" w:rsidRPr="006B7252" w:rsidRDefault="0037474C" w:rsidP="005562E9">
      <w:pPr>
        <w:spacing w:after="0" w:line="420" w:lineRule="exact"/>
        <w:ind w:leftChars="200" w:left="440" w:right="0" w:firstLine="0"/>
        <w:rPr>
          <w:rFonts w:asciiTheme="minorEastAsia" w:eastAsiaTheme="minorEastAsia" w:hAnsiTheme="minorEastAsia"/>
        </w:rPr>
      </w:pPr>
      <w:r w:rsidRPr="006B7252">
        <w:rPr>
          <w:rFonts w:asciiTheme="minorEastAsia" w:eastAsiaTheme="minorEastAsia" w:hAnsiTheme="minorEastAsia" w:hint="eastAsia"/>
        </w:rPr>
        <w:t>ロ　訓練受講状況の確認</w:t>
      </w:r>
    </w:p>
    <w:p w14:paraId="0A318E56" w14:textId="77777777" w:rsidR="002A6B99" w:rsidRPr="006B7252" w:rsidRDefault="0037474C" w:rsidP="005562E9">
      <w:pPr>
        <w:spacing w:after="0" w:line="420" w:lineRule="exact"/>
        <w:ind w:leftChars="304" w:left="669" w:right="0" w:firstLineChars="100" w:firstLine="220"/>
        <w:rPr>
          <w:rFonts w:asciiTheme="minorEastAsia" w:eastAsiaTheme="minorEastAsia" w:hAnsiTheme="minorEastAsia"/>
        </w:rPr>
      </w:pPr>
      <w:r w:rsidRPr="006B7252">
        <w:rPr>
          <w:rFonts w:asciiTheme="minorEastAsia" w:eastAsiaTheme="minorEastAsia" w:hAnsiTheme="minorEastAsia" w:hint="eastAsia"/>
        </w:rPr>
        <w:t>在宅訓練が適切に実施されていることを、スクーリング以外に</w:t>
      </w:r>
      <w:r w:rsidRPr="006B7252">
        <w:rPr>
          <w:rFonts w:asciiTheme="minorEastAsia" w:eastAsiaTheme="minorEastAsia" w:hAnsiTheme="minorEastAsia"/>
        </w:rPr>
        <w:t>LMS機能を活用して確認するとともに、必要に応じ、LMS機能以外の手段を適宜組合せて行うこと。その際、在宅訓練の進捗に遅れがみられる</w:t>
      </w:r>
      <w:r w:rsidR="00FA025D" w:rsidRPr="006B7252">
        <w:rPr>
          <w:rFonts w:asciiTheme="minorEastAsia" w:eastAsiaTheme="minorEastAsia" w:hAnsiTheme="minorEastAsia"/>
        </w:rPr>
        <w:t>受講生</w:t>
      </w:r>
      <w:r w:rsidRPr="006B7252">
        <w:rPr>
          <w:rFonts w:asciiTheme="minorEastAsia" w:eastAsiaTheme="minorEastAsia" w:hAnsiTheme="minorEastAsia"/>
        </w:rPr>
        <w:t>に対しては、適切な助言指導を行うこと。</w:t>
      </w:r>
    </w:p>
    <w:p w14:paraId="2A2E2FDE" w14:textId="7A85CDA2" w:rsidR="004F2E99"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lastRenderedPageBreak/>
        <w:t>（９）</w:t>
      </w:r>
      <w:r w:rsidR="004F2E99" w:rsidRPr="006B7252">
        <w:rPr>
          <w:rFonts w:asciiTheme="minorEastAsia" w:eastAsiaTheme="minorEastAsia" w:hAnsiTheme="minorEastAsia" w:hint="eastAsia"/>
        </w:rPr>
        <w:t>修了要件</w:t>
      </w:r>
    </w:p>
    <w:p w14:paraId="48EF1B15" w14:textId="77777777" w:rsidR="004F2E99" w:rsidRPr="006B7252" w:rsidRDefault="004F2E99" w:rsidP="005562E9">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以下の要件の全てを満たす者について、訓練の修了を認めること。なお、在宅訓練においては、遅刻・早退、それに伴う補習・補講という概念がないものとする。</w:t>
      </w:r>
    </w:p>
    <w:p w14:paraId="17A14084" w14:textId="1306C102" w:rsidR="005202CB" w:rsidRDefault="004F2E99" w:rsidP="005202CB">
      <w:pPr>
        <w:pStyle w:val="a7"/>
        <w:numPr>
          <w:ilvl w:val="0"/>
          <w:numId w:val="36"/>
        </w:numPr>
        <w:spacing w:after="0" w:line="420" w:lineRule="exact"/>
        <w:ind w:leftChars="0" w:right="0"/>
        <w:rPr>
          <w:rFonts w:asciiTheme="minorEastAsia" w:eastAsiaTheme="minorEastAsia" w:hAnsiTheme="minorEastAsia"/>
        </w:rPr>
      </w:pPr>
      <w:r w:rsidRPr="005202CB">
        <w:rPr>
          <w:rFonts w:asciiTheme="minorEastAsia" w:eastAsiaTheme="minorEastAsia" w:hAnsiTheme="minorEastAsia" w:hint="eastAsia"/>
        </w:rPr>
        <w:t>在宅訓練において、カリキュラムの全てを受講した者</w:t>
      </w:r>
    </w:p>
    <w:p w14:paraId="1A7198FC" w14:textId="77777777" w:rsidR="005202CB" w:rsidRDefault="004F2E99" w:rsidP="005202CB">
      <w:pPr>
        <w:pStyle w:val="a7"/>
        <w:numPr>
          <w:ilvl w:val="0"/>
          <w:numId w:val="36"/>
        </w:numPr>
        <w:spacing w:after="0" w:line="420" w:lineRule="exact"/>
        <w:ind w:leftChars="0" w:right="0"/>
        <w:rPr>
          <w:rFonts w:asciiTheme="minorEastAsia" w:eastAsiaTheme="minorEastAsia" w:hAnsiTheme="minorEastAsia"/>
        </w:rPr>
      </w:pPr>
      <w:r w:rsidRPr="005202CB">
        <w:rPr>
          <w:rFonts w:asciiTheme="minorEastAsia" w:eastAsiaTheme="minorEastAsia" w:hAnsiTheme="minorEastAsia" w:hint="eastAsia"/>
        </w:rPr>
        <w:t>在宅訓練において、全ての確認テストで８割以上の得点に達した者</w:t>
      </w:r>
    </w:p>
    <w:p w14:paraId="6D682E69" w14:textId="05272BD1" w:rsidR="00FA025D" w:rsidRPr="005202CB" w:rsidRDefault="004F2E99" w:rsidP="005202CB">
      <w:pPr>
        <w:pStyle w:val="a7"/>
        <w:numPr>
          <w:ilvl w:val="0"/>
          <w:numId w:val="36"/>
        </w:numPr>
        <w:spacing w:after="0" w:line="420" w:lineRule="exact"/>
        <w:ind w:leftChars="0" w:right="0"/>
        <w:rPr>
          <w:rFonts w:asciiTheme="minorEastAsia" w:eastAsiaTheme="minorEastAsia" w:hAnsiTheme="minorEastAsia"/>
        </w:rPr>
      </w:pPr>
      <w:r w:rsidRPr="005202CB">
        <w:rPr>
          <w:rFonts w:asciiTheme="minorEastAsia" w:eastAsiaTheme="minorEastAsia" w:hAnsiTheme="minorEastAsia" w:hint="eastAsia"/>
        </w:rPr>
        <w:t>スクーリングにおいて、８割以上の時間に出席した者</w:t>
      </w:r>
    </w:p>
    <w:p w14:paraId="50C9756B" w14:textId="77777777" w:rsidR="009C310F" w:rsidRPr="006B7252" w:rsidRDefault="009C310F" w:rsidP="005562E9">
      <w:pPr>
        <w:spacing w:after="0" w:line="420" w:lineRule="exact"/>
        <w:ind w:leftChars="200" w:left="440" w:right="0" w:firstLineChars="100" w:firstLine="220"/>
        <w:rPr>
          <w:rFonts w:asciiTheme="minorEastAsia" w:eastAsiaTheme="minorEastAsia" w:hAnsiTheme="minorEastAsia"/>
        </w:rPr>
      </w:pPr>
    </w:p>
    <w:p w14:paraId="5BAA6CB3" w14:textId="285D813E" w:rsidR="004F2E99" w:rsidRPr="006B7252" w:rsidRDefault="005562E9"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（１０）</w:t>
      </w:r>
      <w:r w:rsidR="004F2E99" w:rsidRPr="006B7252">
        <w:rPr>
          <w:rFonts w:asciiTheme="minorEastAsia" w:eastAsiaTheme="minorEastAsia" w:hAnsiTheme="minorEastAsia" w:hint="eastAsia"/>
        </w:rPr>
        <w:t>退校処分</w:t>
      </w:r>
    </w:p>
    <w:p w14:paraId="3418FF45" w14:textId="77777777" w:rsidR="004F2E99" w:rsidRPr="006B7252" w:rsidRDefault="004F2E99" w:rsidP="005202CB">
      <w:pPr>
        <w:spacing w:after="0" w:line="420" w:lineRule="exact"/>
        <w:ind w:leftChars="204" w:left="449" w:right="0" w:firstLineChars="100" w:firstLine="222"/>
        <w:rPr>
          <w:rFonts w:asciiTheme="minorEastAsia" w:eastAsiaTheme="minorEastAsia" w:hAnsiTheme="minorEastAsia" w:cs="Times New Roman"/>
          <w:color w:val="auto"/>
          <w:spacing w:val="2"/>
        </w:rPr>
      </w:pPr>
      <w:r w:rsidRPr="006B7252">
        <w:rPr>
          <w:rFonts w:asciiTheme="minorEastAsia" w:eastAsiaTheme="minorEastAsia" w:hAnsiTheme="minorEastAsia" w:cs="Times New Roman" w:hint="eastAsia"/>
          <w:color w:val="auto"/>
          <w:spacing w:val="2"/>
        </w:rPr>
        <w:t>次のいずれかに該当すると認められたときは、速やかに能開校に報告する</w:t>
      </w:r>
      <w:r w:rsidR="00FA025D" w:rsidRPr="006B7252">
        <w:rPr>
          <w:rFonts w:asciiTheme="minorEastAsia" w:eastAsiaTheme="minorEastAsia" w:hAnsiTheme="minorEastAsia" w:cs="Times New Roman" w:hint="eastAsia"/>
          <w:color w:val="auto"/>
          <w:spacing w:val="2"/>
        </w:rPr>
        <w:t>必要がある</w:t>
      </w:r>
      <w:r w:rsidRPr="006B7252">
        <w:rPr>
          <w:rFonts w:asciiTheme="minorEastAsia" w:eastAsiaTheme="minorEastAsia" w:hAnsiTheme="minorEastAsia" w:cs="Times New Roman" w:hint="eastAsia"/>
          <w:color w:val="auto"/>
          <w:spacing w:val="2"/>
        </w:rPr>
        <w:t>。</w:t>
      </w:r>
    </w:p>
    <w:p w14:paraId="3E05D7A7" w14:textId="22176633" w:rsidR="004F2E99" w:rsidRPr="006B7252" w:rsidRDefault="004F2E99" w:rsidP="005202CB">
      <w:pPr>
        <w:pStyle w:val="a7"/>
        <w:numPr>
          <w:ilvl w:val="0"/>
          <w:numId w:val="37"/>
        </w:numPr>
        <w:tabs>
          <w:tab w:val="left" w:pos="1036"/>
        </w:tabs>
        <w:spacing w:after="0" w:line="420" w:lineRule="exact"/>
        <w:ind w:leftChars="0" w:left="851" w:right="0" w:hanging="191"/>
        <w:rPr>
          <w:rFonts w:asciiTheme="minorEastAsia" w:eastAsiaTheme="minorEastAsia" w:hAnsiTheme="minorEastAsia"/>
        </w:rPr>
      </w:pPr>
      <w:r w:rsidRPr="006B7252">
        <w:rPr>
          <w:rFonts w:asciiTheme="minorEastAsia" w:eastAsiaTheme="minorEastAsia" w:hAnsiTheme="minorEastAsia" w:hint="eastAsia"/>
        </w:rPr>
        <w:t>在宅訓練受講時間の不足、スクーリングの出席時間の不足などにより、訓練修了の見込</w:t>
      </w:r>
      <w:r w:rsidR="005562E9">
        <w:rPr>
          <w:rFonts w:asciiTheme="minorEastAsia" w:eastAsiaTheme="minorEastAsia" w:hAnsiTheme="minorEastAsia" w:hint="eastAsia"/>
        </w:rPr>
        <w:t xml:space="preserve">　</w:t>
      </w:r>
      <w:r w:rsidRPr="006B7252">
        <w:rPr>
          <w:rFonts w:asciiTheme="minorEastAsia" w:eastAsiaTheme="minorEastAsia" w:hAnsiTheme="minorEastAsia" w:hint="eastAsia"/>
        </w:rPr>
        <w:t>みが無くなったとき</w:t>
      </w:r>
    </w:p>
    <w:p w14:paraId="012EF67E" w14:textId="3452EAD4" w:rsidR="004F2E99" w:rsidRPr="006B7252" w:rsidRDefault="00FA025D" w:rsidP="005202CB">
      <w:pPr>
        <w:pStyle w:val="a7"/>
        <w:numPr>
          <w:ilvl w:val="0"/>
          <w:numId w:val="37"/>
        </w:numPr>
        <w:tabs>
          <w:tab w:val="left" w:pos="1036"/>
        </w:tabs>
        <w:spacing w:after="0" w:line="420" w:lineRule="exact"/>
        <w:ind w:leftChars="0" w:left="851" w:right="0" w:hanging="191"/>
        <w:rPr>
          <w:rFonts w:asciiTheme="minorEastAsia" w:eastAsiaTheme="minorEastAsia" w:hAnsiTheme="minorEastAsia"/>
        </w:rPr>
      </w:pPr>
      <w:r w:rsidRPr="006B7252">
        <w:rPr>
          <w:rFonts w:asciiTheme="minorEastAsia" w:eastAsiaTheme="minorEastAsia" w:hAnsiTheme="minorEastAsia" w:hint="eastAsia"/>
        </w:rPr>
        <w:t>受講生</w:t>
      </w:r>
      <w:r w:rsidR="004F2E99" w:rsidRPr="006B7252">
        <w:rPr>
          <w:rFonts w:asciiTheme="minorEastAsia" w:eastAsiaTheme="minorEastAsia" w:hAnsiTheme="minorEastAsia" w:hint="eastAsia"/>
        </w:rPr>
        <w:t>本人以外の者による代理受講（なりすまし）を</w:t>
      </w:r>
      <w:r w:rsidR="00F44958">
        <w:rPr>
          <w:rFonts w:asciiTheme="minorEastAsia" w:eastAsiaTheme="minorEastAsia" w:hAnsiTheme="minorEastAsia" w:hint="eastAsia"/>
        </w:rPr>
        <w:t>行った</w:t>
      </w:r>
      <w:r w:rsidR="004F2E99" w:rsidRPr="006B7252">
        <w:rPr>
          <w:rFonts w:asciiTheme="minorEastAsia" w:eastAsiaTheme="minorEastAsia" w:hAnsiTheme="minorEastAsia" w:hint="eastAsia"/>
        </w:rPr>
        <w:t>とき</w:t>
      </w:r>
    </w:p>
    <w:p w14:paraId="01B2E491" w14:textId="43E377F8" w:rsidR="004F2E99" w:rsidRPr="006B7252" w:rsidRDefault="004F2E99" w:rsidP="005202CB">
      <w:pPr>
        <w:pStyle w:val="a7"/>
        <w:numPr>
          <w:ilvl w:val="0"/>
          <w:numId w:val="37"/>
        </w:numPr>
        <w:tabs>
          <w:tab w:val="left" w:pos="1036"/>
        </w:tabs>
        <w:spacing w:after="0" w:line="420" w:lineRule="exact"/>
        <w:ind w:leftChars="0" w:left="851" w:right="0" w:hanging="191"/>
        <w:rPr>
          <w:rFonts w:asciiTheme="minorEastAsia" w:eastAsiaTheme="minorEastAsia" w:hAnsiTheme="minorEastAsia"/>
        </w:rPr>
      </w:pPr>
      <w:r w:rsidRPr="006B7252">
        <w:rPr>
          <w:rFonts w:asciiTheme="minorEastAsia" w:eastAsiaTheme="minorEastAsia" w:hAnsiTheme="minorEastAsia" w:hint="eastAsia"/>
        </w:rPr>
        <w:t>コンテンツの利用に係る著作権等の侵害を</w:t>
      </w:r>
      <w:r w:rsidR="00F44958">
        <w:rPr>
          <w:rFonts w:asciiTheme="minorEastAsia" w:eastAsiaTheme="minorEastAsia" w:hAnsiTheme="minorEastAsia" w:hint="eastAsia"/>
        </w:rPr>
        <w:t>行った</w:t>
      </w:r>
      <w:r w:rsidRPr="006B7252">
        <w:rPr>
          <w:rFonts w:asciiTheme="minorEastAsia" w:eastAsiaTheme="minorEastAsia" w:hAnsiTheme="minorEastAsia" w:hint="eastAsia"/>
        </w:rPr>
        <w:t>とき</w:t>
      </w:r>
    </w:p>
    <w:p w14:paraId="46F74945" w14:textId="21DBF5B1" w:rsidR="004F2E99" w:rsidRPr="006B7252" w:rsidRDefault="004F2E99" w:rsidP="005202CB">
      <w:pPr>
        <w:pStyle w:val="a7"/>
        <w:numPr>
          <w:ilvl w:val="0"/>
          <w:numId w:val="37"/>
        </w:numPr>
        <w:tabs>
          <w:tab w:val="left" w:pos="1036"/>
        </w:tabs>
        <w:spacing w:after="0" w:line="420" w:lineRule="exact"/>
        <w:ind w:leftChars="0" w:left="851" w:right="0" w:hanging="191"/>
        <w:rPr>
          <w:rFonts w:asciiTheme="minorEastAsia" w:eastAsiaTheme="minorEastAsia" w:hAnsiTheme="minorEastAsia"/>
        </w:rPr>
      </w:pPr>
      <w:r w:rsidRPr="006B7252">
        <w:rPr>
          <w:rFonts w:asciiTheme="minorEastAsia" w:eastAsiaTheme="minorEastAsia" w:hAnsiTheme="minorEastAsia" w:hint="eastAsia"/>
        </w:rPr>
        <w:t>その他訓練の受講継続が困難であるとき</w:t>
      </w:r>
    </w:p>
    <w:p w14:paraId="17C2C30E" w14:textId="77777777" w:rsidR="004F2E99" w:rsidRDefault="004F2E99" w:rsidP="005202CB">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なお、在宅訓練履修時間の不足により修了の見込みが無くなった時点とは、「すでに履修した時間数（在宅訓練履修時間数）」と「１日の学習可能時間（６時間）×算定除外日を含めた残日数」による時間の合計が、カリキュラムの全学習時間を下回ることが確実となった時点とすること。</w:t>
      </w:r>
    </w:p>
    <w:p w14:paraId="25C1B94B" w14:textId="77777777" w:rsidR="009C310F" w:rsidRPr="006B7252" w:rsidRDefault="009C310F" w:rsidP="005562E9">
      <w:pPr>
        <w:spacing w:after="0" w:line="420" w:lineRule="exact"/>
        <w:ind w:left="440" w:right="0" w:firstLineChars="57" w:firstLine="125"/>
        <w:rPr>
          <w:rFonts w:asciiTheme="minorEastAsia" w:eastAsiaTheme="minorEastAsia" w:hAnsiTheme="minorEastAsia"/>
        </w:rPr>
      </w:pPr>
    </w:p>
    <w:p w14:paraId="13EE377C" w14:textId="325B32CF" w:rsidR="004F2E99" w:rsidRPr="006B7252"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（１１）</w:t>
      </w:r>
      <w:r w:rsidR="004F2E99" w:rsidRPr="006B7252">
        <w:rPr>
          <w:rFonts w:asciiTheme="minorEastAsia" w:eastAsiaTheme="minorEastAsia" w:hAnsiTheme="minorEastAsia" w:hint="eastAsia"/>
        </w:rPr>
        <w:t>修了要件</w:t>
      </w:r>
    </w:p>
    <w:p w14:paraId="34D33D3B" w14:textId="77777777" w:rsidR="004F2E99" w:rsidRPr="006B7252" w:rsidRDefault="004F2E99" w:rsidP="005202CB">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以下の要件の全てを満たす者について、訓練の修了を認めること。なお、在宅訓練においては、遅刻・早退、それに伴う補習・補講という概念がないものとする。</w:t>
      </w:r>
    </w:p>
    <w:p w14:paraId="26E0C837" w14:textId="77777777" w:rsidR="004F2E99" w:rsidRPr="006B7252" w:rsidRDefault="004F2E99" w:rsidP="005562E9">
      <w:pPr>
        <w:spacing w:after="0" w:line="420" w:lineRule="exact"/>
        <w:ind w:leftChars="200" w:left="440" w:right="0" w:firstLineChars="100" w:firstLine="220"/>
        <w:rPr>
          <w:rFonts w:asciiTheme="minorEastAsia" w:eastAsiaTheme="minorEastAsia" w:hAnsiTheme="minorEastAsia"/>
        </w:rPr>
      </w:pPr>
      <w:r w:rsidRPr="006B7252">
        <w:rPr>
          <w:rFonts w:asciiTheme="minorEastAsia" w:eastAsiaTheme="minorEastAsia" w:hAnsiTheme="minorEastAsia" w:hint="eastAsia"/>
        </w:rPr>
        <w:t>①　在宅訓練において、カリキュラムの全てを受講した者</w:t>
      </w:r>
    </w:p>
    <w:p w14:paraId="186DC046" w14:textId="77777777" w:rsidR="004F2E99" w:rsidRPr="006B7252" w:rsidRDefault="004F2E99" w:rsidP="005562E9">
      <w:pPr>
        <w:spacing w:after="0" w:line="420" w:lineRule="exact"/>
        <w:ind w:leftChars="200" w:left="440" w:right="0" w:firstLineChars="100" w:firstLine="220"/>
        <w:rPr>
          <w:rFonts w:asciiTheme="minorEastAsia" w:eastAsiaTheme="minorEastAsia" w:hAnsiTheme="minorEastAsia"/>
        </w:rPr>
      </w:pPr>
      <w:r w:rsidRPr="006B7252">
        <w:rPr>
          <w:rFonts w:asciiTheme="minorEastAsia" w:eastAsiaTheme="minorEastAsia" w:hAnsiTheme="minorEastAsia" w:hint="eastAsia"/>
        </w:rPr>
        <w:t>②　在宅訓練において、全ての確認テストで８割以上の得点に達した者</w:t>
      </w:r>
    </w:p>
    <w:p w14:paraId="4575EC2F" w14:textId="77777777" w:rsidR="004F2E99" w:rsidRDefault="004F2E99" w:rsidP="005562E9">
      <w:pPr>
        <w:spacing w:after="0" w:line="420" w:lineRule="exact"/>
        <w:ind w:leftChars="200" w:left="440" w:right="0" w:firstLineChars="100" w:firstLine="220"/>
        <w:rPr>
          <w:rFonts w:asciiTheme="minorEastAsia" w:eastAsiaTheme="minorEastAsia" w:hAnsiTheme="minorEastAsia"/>
        </w:rPr>
      </w:pPr>
      <w:r w:rsidRPr="006B7252">
        <w:rPr>
          <w:rFonts w:asciiTheme="minorEastAsia" w:eastAsiaTheme="minorEastAsia" w:hAnsiTheme="minorEastAsia" w:hint="eastAsia"/>
        </w:rPr>
        <w:t>③　スクーリングにおいて、８割以上の時間に出席した者</w:t>
      </w:r>
    </w:p>
    <w:p w14:paraId="7520735B" w14:textId="77777777" w:rsidR="0092721B" w:rsidRDefault="0092721B" w:rsidP="005562E9">
      <w:pPr>
        <w:spacing w:after="0" w:line="420" w:lineRule="exact"/>
        <w:ind w:leftChars="200" w:left="440" w:right="0" w:firstLineChars="100" w:firstLine="220"/>
        <w:rPr>
          <w:rFonts w:asciiTheme="minorEastAsia" w:eastAsiaTheme="minorEastAsia" w:hAnsiTheme="minorEastAsia"/>
        </w:rPr>
      </w:pPr>
    </w:p>
    <w:p w14:paraId="78F653DB" w14:textId="672F6AA4" w:rsidR="009C310F" w:rsidRPr="006B7252"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（１２）</w:t>
      </w:r>
      <w:r w:rsidR="009C310F">
        <w:rPr>
          <w:rFonts w:asciiTheme="minorEastAsia" w:eastAsiaTheme="minorEastAsia" w:hAnsiTheme="minorEastAsia" w:hint="eastAsia"/>
        </w:rPr>
        <w:t>留意事項</w:t>
      </w:r>
    </w:p>
    <w:p w14:paraId="1CFBE4AF" w14:textId="77777777" w:rsidR="004F2E99" w:rsidRPr="006B7252" w:rsidRDefault="004F2E99" w:rsidP="005562E9">
      <w:pPr>
        <w:spacing w:after="0" w:line="420" w:lineRule="exact"/>
        <w:ind w:left="440" w:right="0" w:firstLine="0"/>
        <w:rPr>
          <w:rFonts w:asciiTheme="minorEastAsia" w:eastAsiaTheme="minorEastAsia" w:hAnsiTheme="minorEastAsia"/>
        </w:rPr>
      </w:pPr>
      <w:r w:rsidRPr="006B7252">
        <w:rPr>
          <w:rFonts w:asciiTheme="minorEastAsia" w:eastAsiaTheme="minorEastAsia" w:hAnsiTheme="minorEastAsia" w:hint="eastAsia"/>
        </w:rPr>
        <w:t>イ　訓練内容に関する</w:t>
      </w:r>
      <w:r w:rsidR="00FA025D" w:rsidRPr="006B7252">
        <w:rPr>
          <w:rFonts w:asciiTheme="minorEastAsia" w:eastAsiaTheme="minorEastAsia" w:hAnsiTheme="minorEastAsia" w:hint="eastAsia"/>
        </w:rPr>
        <w:t>受講生</w:t>
      </w:r>
      <w:r w:rsidRPr="006B7252">
        <w:rPr>
          <w:rFonts w:asciiTheme="minorEastAsia" w:eastAsiaTheme="minorEastAsia" w:hAnsiTheme="minorEastAsia" w:hint="eastAsia"/>
        </w:rPr>
        <w:t>からの質問対応</w:t>
      </w:r>
    </w:p>
    <w:p w14:paraId="1B2A6839" w14:textId="44ED2008" w:rsidR="005202CB" w:rsidRDefault="004F2E99" w:rsidP="005562E9">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hint="eastAsia"/>
        </w:rPr>
        <w:t>訓練内容に関する質問等については、外部企業が提供する教材の使用如何に関わらず、委託先機関が対応すること。</w:t>
      </w:r>
    </w:p>
    <w:p w14:paraId="72175D3C" w14:textId="77777777" w:rsidR="005202CB" w:rsidRDefault="005202CB" w:rsidP="005562E9">
      <w:pPr>
        <w:spacing w:after="0" w:line="420" w:lineRule="exact"/>
        <w:ind w:leftChars="300" w:left="660" w:right="0" w:firstLineChars="100" w:firstLine="220"/>
        <w:rPr>
          <w:rFonts w:asciiTheme="minorEastAsia" w:eastAsiaTheme="minorEastAsia" w:hAnsiTheme="minorEastAsia"/>
        </w:rPr>
      </w:pPr>
    </w:p>
    <w:p w14:paraId="6CED1AAD" w14:textId="77777777" w:rsidR="005202CB" w:rsidRPr="006B7252" w:rsidRDefault="005202CB" w:rsidP="005562E9">
      <w:pPr>
        <w:spacing w:after="0" w:line="420" w:lineRule="exact"/>
        <w:ind w:leftChars="300" w:left="660" w:right="0" w:firstLineChars="100" w:firstLine="220"/>
        <w:rPr>
          <w:rFonts w:asciiTheme="minorEastAsia" w:eastAsiaTheme="minorEastAsia" w:hAnsiTheme="minorEastAsia"/>
        </w:rPr>
      </w:pPr>
    </w:p>
    <w:p w14:paraId="1A38287A" w14:textId="77777777" w:rsidR="005202CB" w:rsidRDefault="004F2E99" w:rsidP="005202CB">
      <w:pPr>
        <w:spacing w:after="0" w:line="420" w:lineRule="exact"/>
        <w:ind w:left="440" w:right="0" w:firstLine="0"/>
        <w:rPr>
          <w:rFonts w:asciiTheme="minorEastAsia" w:eastAsiaTheme="minorEastAsia" w:hAnsiTheme="minorEastAsia"/>
        </w:rPr>
      </w:pPr>
      <w:r w:rsidRPr="006B7252">
        <w:rPr>
          <w:rFonts w:asciiTheme="minorEastAsia" w:eastAsiaTheme="minorEastAsia" w:hAnsiTheme="minorEastAsia" w:hint="eastAsia"/>
        </w:rPr>
        <w:lastRenderedPageBreak/>
        <w:t xml:space="preserve">ロ　</w:t>
      </w:r>
      <w:r w:rsidRPr="006B7252">
        <w:rPr>
          <w:rFonts w:asciiTheme="minorEastAsia" w:eastAsiaTheme="minorEastAsia" w:hAnsiTheme="minorEastAsia"/>
        </w:rPr>
        <w:t>eラーニング教材・LMSの操作等に関する質問</w:t>
      </w:r>
    </w:p>
    <w:p w14:paraId="688CE2F5" w14:textId="1674CF0F" w:rsidR="006F1201" w:rsidRPr="006B7252" w:rsidRDefault="004F2E99" w:rsidP="005202CB">
      <w:pPr>
        <w:spacing w:after="0" w:line="420" w:lineRule="exact"/>
        <w:ind w:leftChars="300" w:left="660" w:right="0" w:firstLineChars="100" w:firstLine="220"/>
        <w:rPr>
          <w:rFonts w:asciiTheme="minorEastAsia" w:eastAsiaTheme="minorEastAsia" w:hAnsiTheme="minorEastAsia"/>
        </w:rPr>
      </w:pPr>
      <w:r w:rsidRPr="006B7252">
        <w:rPr>
          <w:rFonts w:asciiTheme="minorEastAsia" w:eastAsiaTheme="minorEastAsia" w:hAnsiTheme="minorEastAsia"/>
        </w:rPr>
        <w:t>eラーニング教材の操作等に関する質問については、原則として、委託先機関が対応すること。ただし、情報通信機器の専門性を必要とする場合に限り、eラーニング教材またはLMSを提供する企業を、委託先機関の代理窓口として対応することも可とするが、この場合であっても、委託先機関と教材等提供企業の間で、問合わせ内容に応じた対応体制を整理するとともに、あらかじめ</w:t>
      </w:r>
      <w:r w:rsidR="00FA025D" w:rsidRPr="006B7252">
        <w:rPr>
          <w:rFonts w:asciiTheme="minorEastAsia" w:eastAsiaTheme="minorEastAsia" w:hAnsiTheme="minorEastAsia"/>
        </w:rPr>
        <w:t>受講生</w:t>
      </w:r>
      <w:r w:rsidRPr="006B7252">
        <w:rPr>
          <w:rFonts w:asciiTheme="minorEastAsia" w:eastAsiaTheme="minorEastAsia" w:hAnsiTheme="minorEastAsia"/>
        </w:rPr>
        <w:t>に確実に周知すること。</w:t>
      </w:r>
    </w:p>
    <w:p w14:paraId="7FEBB435" w14:textId="77777777" w:rsidR="006F1201" w:rsidRDefault="006F1201" w:rsidP="005562E9">
      <w:pPr>
        <w:spacing w:after="0" w:line="420" w:lineRule="exact"/>
        <w:ind w:left="0" w:right="0" w:firstLine="0"/>
        <w:rPr>
          <w:rFonts w:asciiTheme="minorEastAsia" w:eastAsiaTheme="minorEastAsia" w:hAnsiTheme="minorEastAsia"/>
        </w:rPr>
      </w:pPr>
    </w:p>
    <w:p w14:paraId="106D41FA" w14:textId="77777777" w:rsidR="0092721B" w:rsidRDefault="0092721B" w:rsidP="005562E9">
      <w:pPr>
        <w:spacing w:after="0" w:line="420" w:lineRule="exact"/>
        <w:ind w:left="0" w:right="0" w:firstLine="0"/>
        <w:rPr>
          <w:rFonts w:asciiTheme="minorEastAsia" w:eastAsiaTheme="minorEastAsia" w:hAnsiTheme="minorEastAsia"/>
        </w:rPr>
      </w:pPr>
    </w:p>
    <w:p w14:paraId="510FC38A" w14:textId="5AB4A04A" w:rsidR="00BF1546" w:rsidRDefault="00BF1546" w:rsidP="005562E9">
      <w:pPr>
        <w:pStyle w:val="1"/>
        <w:spacing w:after="0" w:line="420" w:lineRule="exact"/>
        <w:ind w:left="-5" w:right="0"/>
        <w:rPr>
          <w:rFonts w:asciiTheme="minorEastAsia" w:eastAsiaTheme="minorEastAsia" w:hAnsiTheme="minorEastAsia"/>
          <w:b/>
          <w:sz w:val="24"/>
          <w:szCs w:val="24"/>
        </w:rPr>
      </w:pPr>
      <w:r>
        <w:rPr>
          <w:rFonts w:asciiTheme="minorEastAsia" w:eastAsiaTheme="minorEastAsia" w:hAnsiTheme="minorEastAsia" w:hint="eastAsia"/>
          <w:b/>
          <w:sz w:val="24"/>
          <w:szCs w:val="24"/>
        </w:rPr>
        <w:t>５　実務に役立つＩＴ活用力習得コースに関する事項</w:t>
      </w:r>
    </w:p>
    <w:p w14:paraId="6E69FDD6" w14:textId="77777777" w:rsidR="00BF1546" w:rsidRPr="006B7252" w:rsidRDefault="00BF1546" w:rsidP="005562E9">
      <w:pPr>
        <w:spacing w:after="0" w:line="420" w:lineRule="exact"/>
        <w:ind w:firstLineChars="100" w:firstLine="220"/>
        <w:rPr>
          <w:rFonts w:asciiTheme="minorEastAsia" w:eastAsiaTheme="minorEastAsia" w:hAnsiTheme="minorEastAsia"/>
        </w:rPr>
      </w:pPr>
      <w:r w:rsidRPr="006B7252">
        <w:rPr>
          <w:rFonts w:asciiTheme="minorEastAsia" w:eastAsiaTheme="minorEastAsia" w:hAnsiTheme="minorEastAsia" w:hint="eastAsia"/>
        </w:rPr>
        <w:t>当該コースは、厚生労働省が「平成２９年度基礎的</w:t>
      </w:r>
      <w:r w:rsidRPr="006B7252">
        <w:rPr>
          <w:rFonts w:asciiTheme="minorEastAsia" w:eastAsiaTheme="minorEastAsia" w:hAnsiTheme="minorEastAsia"/>
        </w:rPr>
        <w:t>ITリテラシーの習得カリキュラムに関する調査研究」に基づき作成したモデルカリキュラム（別紙１「実務に役立つＩＴ活用力習得コースモデルカリキュラム」、別紙２「補足説明資料」）の内容を網羅し、就職支援、モデルカリキュラムに関連した学科、実技等の科目を適切に設定した訓練カリキュラムとすること。</w:t>
      </w:r>
    </w:p>
    <w:p w14:paraId="6F1864F2" w14:textId="77777777" w:rsidR="00BF1546" w:rsidRPr="00BF1546" w:rsidRDefault="00BF1546" w:rsidP="005562E9">
      <w:pPr>
        <w:spacing w:after="0" w:line="420" w:lineRule="exact"/>
      </w:pPr>
    </w:p>
    <w:p w14:paraId="600A8F56" w14:textId="59D5DE71" w:rsidR="00BF1546" w:rsidRDefault="00BF1546" w:rsidP="005562E9">
      <w:pPr>
        <w:spacing w:after="0" w:line="420" w:lineRule="exact"/>
        <w:ind w:left="0" w:right="0" w:firstLine="0"/>
        <w:rPr>
          <w:rFonts w:asciiTheme="minorEastAsia" w:eastAsiaTheme="minorEastAsia" w:hAnsiTheme="minorEastAsia" w:cs="ＭＳ Ｐゴシック"/>
          <w:b/>
          <w:sz w:val="24"/>
          <w:szCs w:val="24"/>
        </w:rPr>
      </w:pPr>
      <w:r>
        <w:rPr>
          <w:rFonts w:asciiTheme="minorEastAsia" w:eastAsiaTheme="minorEastAsia" w:hAnsiTheme="minorEastAsia"/>
          <w:b/>
          <w:sz w:val="24"/>
          <w:szCs w:val="24"/>
        </w:rPr>
        <w:br w:type="page"/>
      </w:r>
    </w:p>
    <w:p w14:paraId="26A3C1E3" w14:textId="6DCE90D3" w:rsidR="006F1201" w:rsidRPr="006B7252" w:rsidRDefault="00BF1546" w:rsidP="005562E9">
      <w:pPr>
        <w:pStyle w:val="1"/>
        <w:spacing w:after="0" w:line="420" w:lineRule="exact"/>
        <w:ind w:left="376" w:right="0" w:hangingChars="156" w:hanging="376"/>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６</w:t>
      </w:r>
      <w:r w:rsidR="006F1201" w:rsidRPr="006B7252">
        <w:rPr>
          <w:rFonts w:asciiTheme="minorEastAsia" w:eastAsiaTheme="minorEastAsia" w:hAnsiTheme="minorEastAsia"/>
          <w:b/>
          <w:sz w:val="24"/>
          <w:szCs w:val="24"/>
        </w:rPr>
        <w:t xml:space="preserve"> </w:t>
      </w:r>
      <w:r w:rsidR="00783973" w:rsidRPr="006B7252">
        <w:rPr>
          <w:rFonts w:asciiTheme="minorEastAsia" w:eastAsiaTheme="minorEastAsia" w:hAnsiTheme="minorEastAsia" w:hint="eastAsia"/>
          <w:b/>
          <w:sz w:val="24"/>
          <w:szCs w:val="24"/>
        </w:rPr>
        <w:t>知識等習得コースのうち介護分野及び障害福祉分野の訓練に係る特例コース</w:t>
      </w:r>
      <w:r w:rsidR="006F1201" w:rsidRPr="006B7252">
        <w:rPr>
          <w:rFonts w:asciiTheme="minorEastAsia" w:eastAsiaTheme="minorEastAsia" w:hAnsiTheme="minorEastAsia"/>
          <w:b/>
          <w:sz w:val="24"/>
          <w:szCs w:val="24"/>
        </w:rPr>
        <w:t>に関する事項</w:t>
      </w:r>
      <w:r w:rsidR="00667F66" w:rsidRPr="006B7252">
        <w:rPr>
          <w:rFonts w:asciiTheme="minorEastAsia" w:eastAsiaTheme="minorEastAsia" w:hAnsiTheme="minorEastAsia" w:hint="eastAsia"/>
          <w:b/>
          <w:sz w:val="24"/>
          <w:szCs w:val="24"/>
        </w:rPr>
        <w:t>（職場見学等推進費対象コース）</w:t>
      </w:r>
    </w:p>
    <w:p w14:paraId="7351F54F" w14:textId="77777777" w:rsidR="0092721B" w:rsidRDefault="0092721B" w:rsidP="005562E9">
      <w:pPr>
        <w:spacing w:after="0" w:line="420" w:lineRule="exact"/>
        <w:ind w:right="0"/>
        <w:rPr>
          <w:rFonts w:asciiTheme="minorEastAsia" w:eastAsiaTheme="minorEastAsia" w:hAnsiTheme="minorEastAsia"/>
        </w:rPr>
      </w:pPr>
    </w:p>
    <w:p w14:paraId="2A3CBB5B" w14:textId="3895B062" w:rsidR="006F1201" w:rsidRPr="006B7252"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（１）</w:t>
      </w:r>
      <w:r w:rsidR="006F1201" w:rsidRPr="006B7252">
        <w:rPr>
          <w:rFonts w:asciiTheme="minorEastAsia" w:eastAsiaTheme="minorEastAsia" w:hAnsiTheme="minorEastAsia" w:hint="eastAsia"/>
        </w:rPr>
        <w:t>職場見学等の設定</w:t>
      </w:r>
    </w:p>
    <w:p w14:paraId="76EC5C03" w14:textId="77777777" w:rsidR="004F2E99" w:rsidRDefault="006F1201" w:rsidP="005562E9">
      <w:pPr>
        <w:spacing w:after="0" w:line="420" w:lineRule="exact"/>
        <w:ind w:leftChars="200" w:left="440" w:right="0" w:firstLineChars="100" w:firstLine="220"/>
        <w:rPr>
          <w:rFonts w:asciiTheme="minorEastAsia" w:eastAsiaTheme="minorEastAsia" w:hAnsiTheme="minorEastAsia"/>
        </w:rPr>
      </w:pPr>
      <w:r w:rsidRPr="006B7252">
        <w:rPr>
          <w:rFonts w:asciiTheme="minorEastAsia" w:eastAsiaTheme="minorEastAsia" w:hAnsiTheme="minorEastAsia" w:hint="eastAsia"/>
        </w:rPr>
        <w:t>介護未経験者等の介護分野等への就職や職場定着を促進するため、介護分野の委託訓練において、</w:t>
      </w:r>
      <w:r w:rsidR="008B63F3" w:rsidRPr="006B7252">
        <w:rPr>
          <w:rFonts w:asciiTheme="minorEastAsia" w:eastAsiaTheme="minorEastAsia" w:hAnsiTheme="minorEastAsia" w:hint="eastAsia"/>
        </w:rPr>
        <w:t>受講生</w:t>
      </w:r>
      <w:r w:rsidRPr="006B7252">
        <w:rPr>
          <w:rFonts w:asciiTheme="minorEastAsia" w:eastAsiaTheme="minorEastAsia" w:hAnsiTheme="minorEastAsia" w:hint="eastAsia"/>
        </w:rPr>
        <w:t>の就業希望に沿った複数</w:t>
      </w:r>
      <w:r w:rsidRPr="006B7252">
        <w:rPr>
          <w:rFonts w:asciiTheme="minorEastAsia" w:eastAsiaTheme="minorEastAsia" w:hAnsiTheme="minorEastAsia"/>
        </w:rPr>
        <w:t>(２ヶ所以上</w:t>
      </w:r>
      <w:r w:rsidR="00E44AF2" w:rsidRPr="006B7252">
        <w:rPr>
          <w:rFonts w:asciiTheme="minorEastAsia" w:eastAsiaTheme="minorEastAsia" w:hAnsiTheme="minorEastAsia" w:hint="eastAsia"/>
        </w:rPr>
        <w:t>かつ合計６時間以上</w:t>
      </w:r>
      <w:r w:rsidRPr="006B7252">
        <w:rPr>
          <w:rFonts w:asciiTheme="minorEastAsia" w:eastAsiaTheme="minorEastAsia" w:hAnsiTheme="minorEastAsia"/>
        </w:rPr>
        <w:t>)の職場体験・見学等を実施した</w:t>
      </w:r>
      <w:r w:rsidRPr="006B7252">
        <w:rPr>
          <w:rFonts w:asciiTheme="minorEastAsia" w:eastAsiaTheme="minorEastAsia" w:hAnsiTheme="minorEastAsia" w:hint="eastAsia"/>
        </w:rPr>
        <w:t>場合は、介護関連施設職場見学等推進費として</w:t>
      </w:r>
      <w:r w:rsidR="00C37A11" w:rsidRPr="006B7252">
        <w:rPr>
          <w:rFonts w:asciiTheme="minorEastAsia" w:eastAsiaTheme="minorEastAsia" w:hAnsiTheme="minorEastAsia" w:hint="eastAsia"/>
        </w:rPr>
        <w:t>、</w:t>
      </w:r>
      <w:r w:rsidRPr="00751890">
        <w:rPr>
          <w:rFonts w:asciiTheme="minorEastAsia" w:eastAsiaTheme="minorEastAsia" w:hAnsiTheme="minorEastAsia"/>
          <w:u w:val="single"/>
        </w:rPr>
        <w:t>1人当たり10,000円</w:t>
      </w:r>
      <w:r w:rsidR="00C37A11" w:rsidRPr="006B7252">
        <w:rPr>
          <w:rFonts w:asciiTheme="minorEastAsia" w:eastAsiaTheme="minorEastAsia" w:hAnsiTheme="minorEastAsia" w:hint="eastAsia"/>
        </w:rPr>
        <w:t>の上乗せ</w:t>
      </w:r>
      <w:r w:rsidRPr="006B7252">
        <w:rPr>
          <w:rFonts w:asciiTheme="minorEastAsia" w:eastAsiaTheme="minorEastAsia" w:hAnsiTheme="minorEastAsia"/>
        </w:rPr>
        <w:t>を行う</w:t>
      </w:r>
      <w:r w:rsidRPr="006B7252">
        <w:rPr>
          <w:rFonts w:asciiTheme="minorEastAsia" w:eastAsiaTheme="minorEastAsia" w:hAnsiTheme="minorEastAsia" w:hint="eastAsia"/>
        </w:rPr>
        <w:t>。</w:t>
      </w:r>
    </w:p>
    <w:p w14:paraId="6492C3A4" w14:textId="1A7A9145" w:rsidR="00C37A11" w:rsidRPr="006B7252" w:rsidRDefault="005202CB" w:rsidP="005202CB">
      <w:pPr>
        <w:spacing w:after="0" w:line="420" w:lineRule="exact"/>
        <w:ind w:right="0"/>
        <w:rPr>
          <w:rFonts w:asciiTheme="minorEastAsia" w:eastAsiaTheme="minorEastAsia" w:hAnsiTheme="minorEastAsia"/>
        </w:rPr>
      </w:pPr>
      <w:bookmarkStart w:id="0" w:name="_Hlk121744479"/>
      <w:r>
        <w:rPr>
          <w:rFonts w:asciiTheme="minorEastAsia" w:eastAsiaTheme="minorEastAsia" w:hAnsiTheme="minorEastAsia" w:hint="eastAsia"/>
        </w:rPr>
        <w:t>（２）</w:t>
      </w:r>
      <w:r w:rsidR="00B40A7A" w:rsidRPr="006B7252">
        <w:rPr>
          <w:rFonts w:asciiTheme="minorEastAsia" w:eastAsiaTheme="minorEastAsia" w:hAnsiTheme="minorEastAsia" w:hint="eastAsia"/>
        </w:rPr>
        <w:t>職場見学等の実施</w:t>
      </w:r>
    </w:p>
    <w:p w14:paraId="6D6861C9" w14:textId="5CBC9251" w:rsidR="00C37A11" w:rsidRPr="006B7252" w:rsidRDefault="00B40A7A" w:rsidP="005202CB">
      <w:pPr>
        <w:pStyle w:val="a7"/>
        <w:numPr>
          <w:ilvl w:val="0"/>
          <w:numId w:val="38"/>
        </w:numPr>
        <w:tabs>
          <w:tab w:val="left" w:pos="1036"/>
        </w:tabs>
        <w:spacing w:after="0" w:line="420" w:lineRule="exact"/>
        <w:ind w:leftChars="0" w:left="812" w:right="0" w:hanging="152"/>
        <w:rPr>
          <w:rFonts w:asciiTheme="minorEastAsia" w:eastAsiaTheme="minorEastAsia" w:hAnsiTheme="minorEastAsia"/>
        </w:rPr>
      </w:pPr>
      <w:r w:rsidRPr="006B7252">
        <w:rPr>
          <w:rFonts w:asciiTheme="minorEastAsia" w:eastAsiaTheme="minorEastAsia" w:hAnsiTheme="minorEastAsia" w:hint="eastAsia"/>
        </w:rPr>
        <w:t>訓練カリキュラムに職場見学、職場体験、職場実習（以下「職場見学等」という。）のいずれかを組み込むこと。</w:t>
      </w:r>
    </w:p>
    <w:p w14:paraId="587C5BD9" w14:textId="4946192C" w:rsidR="006F1201" w:rsidRPr="006B7252" w:rsidRDefault="00B40A7A" w:rsidP="005202CB">
      <w:pPr>
        <w:pStyle w:val="a7"/>
        <w:numPr>
          <w:ilvl w:val="0"/>
          <w:numId w:val="38"/>
        </w:numPr>
        <w:tabs>
          <w:tab w:val="left" w:pos="1036"/>
        </w:tabs>
        <w:spacing w:after="0" w:line="420" w:lineRule="exact"/>
        <w:ind w:leftChars="0" w:left="812" w:right="0" w:hanging="152"/>
        <w:rPr>
          <w:rFonts w:asciiTheme="minorEastAsia" w:eastAsiaTheme="minorEastAsia" w:hAnsiTheme="minorEastAsia"/>
        </w:rPr>
      </w:pPr>
      <w:r w:rsidRPr="006B7252">
        <w:rPr>
          <w:rFonts w:asciiTheme="minorEastAsia" w:eastAsiaTheme="minorEastAsia" w:hAnsiTheme="minorEastAsia" w:hint="eastAsia"/>
        </w:rPr>
        <w:t>職場見学等の受入先は、特別養護老人ホーム、グループホーム、デイサービス、ショートステイ、訪問介護、障害福祉施設などの中から受講生の就業ニーズを踏まえて選定し、</w:t>
      </w:r>
      <w:r w:rsidR="008B63F3" w:rsidRPr="006B7252">
        <w:rPr>
          <w:rFonts w:asciiTheme="minorEastAsia" w:eastAsiaTheme="minorEastAsia" w:hAnsiTheme="minorEastAsia" w:hint="eastAsia"/>
        </w:rPr>
        <w:t>受講生</w:t>
      </w:r>
      <w:r w:rsidRPr="006B7252">
        <w:rPr>
          <w:rFonts w:asciiTheme="minorEastAsia" w:eastAsiaTheme="minorEastAsia" w:hAnsiTheme="minorEastAsia" w:hint="eastAsia"/>
        </w:rPr>
        <w:t>それぞれについて、複数（２か所以上）の施設における職場見学等を実施すること。</w:t>
      </w:r>
    </w:p>
    <w:p w14:paraId="35DC692D" w14:textId="21408E78" w:rsidR="00B40A7A" w:rsidRPr="006B7252" w:rsidRDefault="00B40A7A" w:rsidP="005202CB">
      <w:pPr>
        <w:pStyle w:val="a7"/>
        <w:numPr>
          <w:ilvl w:val="0"/>
          <w:numId w:val="38"/>
        </w:numPr>
        <w:tabs>
          <w:tab w:val="left" w:pos="1036"/>
        </w:tabs>
        <w:spacing w:after="0" w:line="420" w:lineRule="exact"/>
        <w:ind w:leftChars="0" w:left="812" w:right="0" w:hanging="152"/>
        <w:rPr>
          <w:rFonts w:asciiTheme="minorEastAsia" w:eastAsiaTheme="minorEastAsia" w:hAnsiTheme="minorEastAsia"/>
        </w:rPr>
      </w:pPr>
      <w:r w:rsidRPr="006B7252">
        <w:rPr>
          <w:rFonts w:asciiTheme="minorEastAsia" w:eastAsiaTheme="minorEastAsia" w:hAnsiTheme="minorEastAsia" w:hint="eastAsia"/>
        </w:rPr>
        <w:t>同一敷地内で同一法人が運営する複数の施設で職場見学等を行った場合や、同一施設内で複数の介護サービスや障害福祉サービスについて職場見学等を行った場合は、それぞれを１か所としてカウントするが、複数のサービスを一体的に提供する施設（小規模多機能型居宅介護事業所等）については、原則として１か所とカウントすること。</w:t>
      </w:r>
    </w:p>
    <w:p w14:paraId="63BBB8EA" w14:textId="44A65122" w:rsidR="00B40A7A" w:rsidRPr="006B7252" w:rsidRDefault="00B40A7A" w:rsidP="005202CB">
      <w:pPr>
        <w:pStyle w:val="a7"/>
        <w:numPr>
          <w:ilvl w:val="0"/>
          <w:numId w:val="38"/>
        </w:numPr>
        <w:tabs>
          <w:tab w:val="left" w:pos="1036"/>
        </w:tabs>
        <w:spacing w:after="0" w:line="420" w:lineRule="exact"/>
        <w:ind w:leftChars="0" w:left="812" w:right="0" w:hanging="152"/>
        <w:rPr>
          <w:rFonts w:asciiTheme="minorEastAsia" w:eastAsiaTheme="minorEastAsia" w:hAnsiTheme="minorEastAsia"/>
        </w:rPr>
      </w:pPr>
      <w:r w:rsidRPr="006B7252">
        <w:rPr>
          <w:rFonts w:asciiTheme="minorEastAsia" w:eastAsiaTheme="minorEastAsia" w:hAnsiTheme="minorEastAsia" w:hint="eastAsia"/>
        </w:rPr>
        <w:t>職場見学等は、原則として介護分野等の事業所の現場で実施するものであるが、学科の科目については、オンラインで行うことができるため、職場見学のみはオンラインで行うことが可能であること。</w:t>
      </w:r>
    </w:p>
    <w:p w14:paraId="33B1D37B" w14:textId="2D73CAAD" w:rsidR="00C37A11" w:rsidRPr="006B7252"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（３）</w:t>
      </w:r>
      <w:r w:rsidR="00C37A11" w:rsidRPr="006B7252">
        <w:rPr>
          <w:rFonts w:asciiTheme="minorEastAsia" w:eastAsiaTheme="minorEastAsia" w:hAnsiTheme="minorEastAsia" w:hint="eastAsia"/>
        </w:rPr>
        <w:t>職場見学等の実施時間</w:t>
      </w:r>
    </w:p>
    <w:p w14:paraId="480AF3CB" w14:textId="77777777" w:rsidR="00C37A11" w:rsidRPr="006B7252" w:rsidRDefault="00B40A7A" w:rsidP="005202CB">
      <w:pPr>
        <w:spacing w:after="0" w:line="420" w:lineRule="exact"/>
        <w:ind w:leftChars="200" w:left="440" w:right="0" w:firstLineChars="100" w:firstLine="220"/>
        <w:rPr>
          <w:rFonts w:asciiTheme="minorEastAsia" w:eastAsiaTheme="minorEastAsia" w:hAnsiTheme="minorEastAsia"/>
        </w:rPr>
      </w:pPr>
      <w:r w:rsidRPr="006B7252">
        <w:rPr>
          <w:rFonts w:asciiTheme="minorEastAsia" w:eastAsiaTheme="minorEastAsia" w:hAnsiTheme="minorEastAsia" w:hint="eastAsia"/>
        </w:rPr>
        <w:t>総訓練設定時間のうち、職場見学等の実施時間（合計）は、６時間以上とすること。</w:t>
      </w:r>
    </w:p>
    <w:bookmarkEnd w:id="0"/>
    <w:p w14:paraId="673791FA" w14:textId="5C0D0400" w:rsidR="00C37A11" w:rsidRPr="006B7252"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（４）</w:t>
      </w:r>
      <w:r w:rsidR="00B40A7A" w:rsidRPr="006B7252">
        <w:rPr>
          <w:rFonts w:asciiTheme="minorEastAsia" w:eastAsiaTheme="minorEastAsia" w:hAnsiTheme="minorEastAsia" w:hint="eastAsia"/>
        </w:rPr>
        <w:t>職場見学等推進費の単価</w:t>
      </w:r>
    </w:p>
    <w:p w14:paraId="59E81EDA" w14:textId="7B334538" w:rsidR="00B40A7A" w:rsidRDefault="00B40A7A" w:rsidP="005202CB">
      <w:pPr>
        <w:pStyle w:val="a7"/>
        <w:spacing w:after="0" w:line="420" w:lineRule="exact"/>
        <w:ind w:leftChars="200" w:left="440" w:right="0" w:firstLineChars="100" w:firstLine="220"/>
        <w:rPr>
          <w:rFonts w:asciiTheme="minorEastAsia" w:eastAsiaTheme="minorEastAsia" w:hAnsiTheme="minorEastAsia"/>
        </w:rPr>
      </w:pPr>
      <w:r w:rsidRPr="006B7252">
        <w:rPr>
          <w:rFonts w:asciiTheme="minorEastAsia" w:eastAsiaTheme="minorEastAsia" w:hAnsiTheme="minorEastAsia" w:hint="eastAsia"/>
        </w:rPr>
        <w:t>職場見学等推進費は、以下の算定方法で算出する「職場見学等実施率」が８０％以上である場合に支払うこととし、単価は</w:t>
      </w:r>
      <w:r w:rsidR="008B63F3" w:rsidRPr="00766C74">
        <w:rPr>
          <w:rFonts w:asciiTheme="minorEastAsia" w:eastAsiaTheme="minorEastAsia" w:hAnsiTheme="minorEastAsia" w:hint="eastAsia"/>
          <w:u w:val="single"/>
        </w:rPr>
        <w:t>受講生</w:t>
      </w:r>
      <w:r w:rsidRPr="00766C74">
        <w:rPr>
          <w:rFonts w:asciiTheme="minorEastAsia" w:eastAsiaTheme="minorEastAsia" w:hAnsiTheme="minorEastAsia" w:hint="eastAsia"/>
          <w:u w:val="single"/>
        </w:rPr>
        <w:t>１人当たり</w:t>
      </w:r>
      <w:r w:rsidR="00766C74">
        <w:rPr>
          <w:rFonts w:asciiTheme="minorEastAsia" w:eastAsiaTheme="minorEastAsia" w:hAnsiTheme="minorEastAsia" w:hint="eastAsia"/>
          <w:u w:val="single"/>
        </w:rPr>
        <w:t>10,000</w:t>
      </w:r>
      <w:r w:rsidRPr="00766C74">
        <w:rPr>
          <w:rFonts w:asciiTheme="minorEastAsia" w:eastAsiaTheme="minorEastAsia" w:hAnsiTheme="minorEastAsia" w:hint="eastAsia"/>
          <w:u w:val="single"/>
        </w:rPr>
        <w:t>円（外税）</w:t>
      </w:r>
      <w:r w:rsidRPr="006B7252">
        <w:rPr>
          <w:rFonts w:asciiTheme="minorEastAsia" w:eastAsiaTheme="minorEastAsia" w:hAnsiTheme="minorEastAsia" w:hint="eastAsia"/>
        </w:rPr>
        <w:t>とする。ただし、１月当たりの訓練設定時間が１００時間未満のもの（祝日、お盆及び年末年始の休校日が該当することにより１００時間未満となる場合を除く。）にあっては、上記の価格を訓練設定時間の割合で按分する。</w:t>
      </w:r>
    </w:p>
    <w:p w14:paraId="38F474C7" w14:textId="77777777" w:rsidR="009C310F" w:rsidRPr="006B7252" w:rsidRDefault="009C310F" w:rsidP="005562E9">
      <w:pPr>
        <w:pStyle w:val="a7"/>
        <w:spacing w:after="0" w:line="420" w:lineRule="exact"/>
        <w:ind w:leftChars="0" w:left="420" w:right="0" w:firstLine="0"/>
        <w:rPr>
          <w:rFonts w:asciiTheme="minorEastAsia" w:eastAsiaTheme="minorEastAsia" w:hAnsiTheme="minorEastAsia"/>
        </w:rPr>
      </w:pPr>
    </w:p>
    <w:p w14:paraId="1530B922" w14:textId="77777777" w:rsidR="00B40A7A" w:rsidRPr="006B7252" w:rsidRDefault="00B40A7A" w:rsidP="005562E9">
      <w:pPr>
        <w:pStyle w:val="a7"/>
        <w:spacing w:after="0" w:line="420" w:lineRule="exact"/>
        <w:ind w:leftChars="0" w:left="420" w:right="0" w:firstLine="0"/>
        <w:rPr>
          <w:rFonts w:asciiTheme="minorEastAsia" w:eastAsiaTheme="minorEastAsia" w:hAnsiTheme="minorEastAsia"/>
        </w:rPr>
      </w:pPr>
    </w:p>
    <w:p w14:paraId="093B01BB" w14:textId="3E16151F" w:rsidR="00B40A7A" w:rsidRPr="006B7252" w:rsidRDefault="00B40A7A" w:rsidP="005562E9">
      <w:pPr>
        <w:pStyle w:val="a7"/>
        <w:spacing w:after="0" w:line="420" w:lineRule="exact"/>
        <w:ind w:leftChars="0" w:left="420" w:right="0" w:firstLine="0"/>
        <w:rPr>
          <w:rFonts w:asciiTheme="minorEastAsia" w:eastAsiaTheme="minorEastAsia" w:hAnsiTheme="minorEastAsia"/>
        </w:rPr>
      </w:pPr>
    </w:p>
    <w:p w14:paraId="37BE1523" w14:textId="77777777" w:rsidR="00B40A7A" w:rsidRPr="006B7252" w:rsidRDefault="00B40A7A" w:rsidP="005562E9">
      <w:pPr>
        <w:pStyle w:val="a7"/>
        <w:spacing w:after="0" w:line="420" w:lineRule="exact"/>
        <w:ind w:leftChars="0" w:left="420" w:right="0" w:firstLine="0"/>
        <w:rPr>
          <w:rFonts w:asciiTheme="minorEastAsia" w:eastAsiaTheme="minorEastAsia" w:hAnsiTheme="minorEastAsia"/>
        </w:rPr>
      </w:pPr>
    </w:p>
    <w:p w14:paraId="123DAE05" w14:textId="78F3607D" w:rsidR="00B40A7A" w:rsidRDefault="005202CB" w:rsidP="005562E9">
      <w:pPr>
        <w:pStyle w:val="a7"/>
        <w:spacing w:after="0" w:line="420" w:lineRule="exact"/>
        <w:ind w:leftChars="0" w:left="420" w:right="0" w:firstLine="0"/>
        <w:rPr>
          <w:rFonts w:asciiTheme="minorEastAsia" w:eastAsiaTheme="minorEastAsia" w:hAnsiTheme="minorEastAsia"/>
        </w:rPr>
      </w:pPr>
      <w:r w:rsidRPr="006B7252">
        <w:rPr>
          <w:rFonts w:asciiTheme="minorEastAsia" w:eastAsiaTheme="minorEastAsia" w:hAnsiTheme="minorEastAsia"/>
          <w:noProof/>
          <w:color w:val="auto"/>
        </w:rPr>
        <w:lastRenderedPageBreak/>
        <mc:AlternateContent>
          <mc:Choice Requires="wps">
            <w:drawing>
              <wp:anchor distT="0" distB="0" distL="114300" distR="114300" simplePos="0" relativeHeight="251653120" behindDoc="0" locked="0" layoutInCell="1" allowOverlap="1" wp14:anchorId="662604F4" wp14:editId="324FB18B">
                <wp:simplePos x="0" y="0"/>
                <wp:positionH relativeFrom="margin">
                  <wp:posOffset>315607</wp:posOffset>
                </wp:positionH>
                <wp:positionV relativeFrom="paragraph">
                  <wp:posOffset>88517</wp:posOffset>
                </wp:positionV>
                <wp:extent cx="5812404" cy="1455088"/>
                <wp:effectExtent l="0" t="0" r="17145" b="12065"/>
                <wp:wrapNone/>
                <wp:docPr id="8" name="角丸四角形 8"/>
                <wp:cNvGraphicFramePr/>
                <a:graphic xmlns:a="http://schemas.openxmlformats.org/drawingml/2006/main">
                  <a:graphicData uri="http://schemas.microsoft.com/office/word/2010/wordprocessingShape">
                    <wps:wsp>
                      <wps:cNvSpPr/>
                      <wps:spPr>
                        <a:xfrm>
                          <a:off x="0" y="0"/>
                          <a:ext cx="5812404" cy="1455088"/>
                        </a:xfrm>
                        <a:prstGeom prst="roundRect">
                          <a:avLst>
                            <a:gd name="adj" fmla="val 5750"/>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EB07B2"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＜職場見学等実施</w:t>
                            </w:r>
                            <w:r w:rsidRPr="00BD6E6A">
                              <w:rPr>
                                <w:color w:val="000000" w:themeColor="text1"/>
                                <w:sz w:val="18"/>
                                <w:szCs w:val="18"/>
                              </w:rPr>
                              <w:t>率＞</w:t>
                            </w:r>
                          </w:p>
                          <w:p w14:paraId="31933851"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職場見学等実施率＝（ｂ＋ｃ）÷（ａ＋ｃ－ｄ</w:t>
                            </w:r>
                            <w:r w:rsidRPr="00BD6E6A">
                              <w:rPr>
                                <w:color w:val="000000" w:themeColor="text1"/>
                                <w:sz w:val="18"/>
                                <w:szCs w:val="18"/>
                              </w:rPr>
                              <w:t>）</w:t>
                            </w:r>
                            <w:r w:rsidRPr="00BD6E6A">
                              <w:rPr>
                                <w:rFonts w:hint="eastAsia"/>
                                <w:color w:val="000000" w:themeColor="text1"/>
                                <w:sz w:val="18"/>
                                <w:szCs w:val="18"/>
                              </w:rPr>
                              <w:t>×</w:t>
                            </w:r>
                            <w:r w:rsidRPr="00BD6E6A">
                              <w:rPr>
                                <w:color w:val="000000" w:themeColor="text1"/>
                                <w:sz w:val="18"/>
                                <w:szCs w:val="18"/>
                              </w:rPr>
                              <w:t>１００</w:t>
                            </w:r>
                          </w:p>
                          <w:p w14:paraId="77E4509E"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ａ：修了者</w:t>
                            </w:r>
                          </w:p>
                          <w:p w14:paraId="0CF5AB66"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ｂ：修了者のうち２か所以上</w:t>
                            </w:r>
                            <w:r w:rsidR="00E44AF2">
                              <w:rPr>
                                <w:rFonts w:hint="eastAsia"/>
                                <w:color w:val="000000" w:themeColor="text1"/>
                                <w:sz w:val="18"/>
                                <w:szCs w:val="18"/>
                              </w:rPr>
                              <w:t>かつ</w:t>
                            </w:r>
                            <w:r w:rsidR="00E44AF2">
                              <w:rPr>
                                <w:color w:val="000000" w:themeColor="text1"/>
                                <w:sz w:val="18"/>
                                <w:szCs w:val="18"/>
                              </w:rPr>
                              <w:t>６時間以上</w:t>
                            </w:r>
                            <w:r w:rsidRPr="00BD6E6A">
                              <w:rPr>
                                <w:rFonts w:hint="eastAsia"/>
                                <w:color w:val="000000" w:themeColor="text1"/>
                                <w:sz w:val="18"/>
                                <w:szCs w:val="18"/>
                              </w:rPr>
                              <w:t>職場見学等に出席した者</w:t>
                            </w:r>
                          </w:p>
                          <w:p w14:paraId="47BD0E0B"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ｃ：中途退校者のうち２か所以上</w:t>
                            </w:r>
                            <w:r w:rsidR="00E44AF2" w:rsidRPr="00E44AF2">
                              <w:rPr>
                                <w:rFonts w:hint="eastAsia"/>
                                <w:color w:val="000000" w:themeColor="text1"/>
                                <w:sz w:val="18"/>
                                <w:szCs w:val="18"/>
                              </w:rPr>
                              <w:t>かつ６時間以上</w:t>
                            </w:r>
                            <w:r w:rsidRPr="00BD6E6A">
                              <w:rPr>
                                <w:rFonts w:hint="eastAsia"/>
                                <w:color w:val="000000" w:themeColor="text1"/>
                                <w:sz w:val="18"/>
                                <w:szCs w:val="18"/>
                              </w:rPr>
                              <w:t>職場見学等に出席した者</w:t>
                            </w:r>
                          </w:p>
                          <w:p w14:paraId="3AD0995B" w14:textId="77777777" w:rsidR="00B40A7A" w:rsidRPr="00BD6E6A" w:rsidRDefault="00B40A7A" w:rsidP="00BD6E6A">
                            <w:pPr>
                              <w:rPr>
                                <w:color w:val="000000" w:themeColor="text1"/>
                                <w:sz w:val="18"/>
                                <w:szCs w:val="18"/>
                              </w:rPr>
                            </w:pPr>
                            <w:r w:rsidRPr="00BD6E6A">
                              <w:rPr>
                                <w:rFonts w:hint="eastAsia"/>
                                <w:color w:val="000000" w:themeColor="text1"/>
                                <w:sz w:val="18"/>
                                <w:szCs w:val="18"/>
                              </w:rPr>
                              <w:t>ｄ：修了者のうちやむを得ない理由により２か所以上</w:t>
                            </w:r>
                            <w:r w:rsidR="00E44AF2">
                              <w:rPr>
                                <w:rFonts w:hint="eastAsia"/>
                                <w:color w:val="000000" w:themeColor="text1"/>
                                <w:sz w:val="18"/>
                                <w:szCs w:val="18"/>
                              </w:rPr>
                              <w:t>又は</w:t>
                            </w:r>
                            <w:r w:rsidR="00E44AF2">
                              <w:rPr>
                                <w:color w:val="000000" w:themeColor="text1"/>
                                <w:sz w:val="18"/>
                                <w:szCs w:val="18"/>
                              </w:rPr>
                              <w:t>６時間以上</w:t>
                            </w:r>
                            <w:r w:rsidRPr="00BD6E6A">
                              <w:rPr>
                                <w:rFonts w:hint="eastAsia"/>
                                <w:color w:val="000000" w:themeColor="text1"/>
                                <w:sz w:val="18"/>
                                <w:szCs w:val="18"/>
                              </w:rPr>
                              <w:t>職場見学等に出席できなかった者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2604F4" id="角丸四角形 8" o:spid="_x0000_s1026" style="position:absolute;left:0;text-align:left;margin-left:24.85pt;margin-top:6.95pt;width:457.65pt;height:114.5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7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" fillcolor="white [3212]" strokecolor="black [3213]">
                <v:stroke joinstyle="miter"/>
                <v:textbox>
                  <w:txbxContent>
                    <w:p w14:paraId="76EB07B2"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＜職場見学等実施</w:t>
                      </w:r>
                      <w:r w:rsidRPr="00BD6E6A">
                        <w:rPr>
                          <w:color w:val="000000" w:themeColor="text1"/>
                          <w:sz w:val="18"/>
                          <w:szCs w:val="18"/>
                        </w:rPr>
                        <w:t>率＞</w:t>
                      </w:r>
                    </w:p>
                    <w:p w14:paraId="31933851"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職場見学等実施率＝（ｂ＋ｃ）÷（ａ＋ｃ－ｄ</w:t>
                      </w:r>
                      <w:r w:rsidRPr="00BD6E6A">
                        <w:rPr>
                          <w:color w:val="000000" w:themeColor="text1"/>
                          <w:sz w:val="18"/>
                          <w:szCs w:val="18"/>
                        </w:rPr>
                        <w:t>）</w:t>
                      </w:r>
                      <w:r w:rsidRPr="00BD6E6A">
                        <w:rPr>
                          <w:rFonts w:hint="eastAsia"/>
                          <w:color w:val="000000" w:themeColor="text1"/>
                          <w:sz w:val="18"/>
                          <w:szCs w:val="18"/>
                        </w:rPr>
                        <w:t>×</w:t>
                      </w:r>
                      <w:r w:rsidRPr="00BD6E6A">
                        <w:rPr>
                          <w:color w:val="000000" w:themeColor="text1"/>
                          <w:sz w:val="18"/>
                          <w:szCs w:val="18"/>
                        </w:rPr>
                        <w:t>１００</w:t>
                      </w:r>
                    </w:p>
                    <w:p w14:paraId="77E4509E"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ａ：修了者</w:t>
                      </w:r>
                    </w:p>
                    <w:p w14:paraId="0CF5AB66"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ｂ：修了者のうち２か所以上</w:t>
                      </w:r>
                      <w:r w:rsidR="00E44AF2">
                        <w:rPr>
                          <w:rFonts w:hint="eastAsia"/>
                          <w:color w:val="000000" w:themeColor="text1"/>
                          <w:sz w:val="18"/>
                          <w:szCs w:val="18"/>
                        </w:rPr>
                        <w:t>かつ</w:t>
                      </w:r>
                      <w:r w:rsidR="00E44AF2">
                        <w:rPr>
                          <w:color w:val="000000" w:themeColor="text1"/>
                          <w:sz w:val="18"/>
                          <w:szCs w:val="18"/>
                        </w:rPr>
                        <w:t>６時間以上</w:t>
                      </w:r>
                      <w:r w:rsidRPr="00BD6E6A">
                        <w:rPr>
                          <w:rFonts w:hint="eastAsia"/>
                          <w:color w:val="000000" w:themeColor="text1"/>
                          <w:sz w:val="18"/>
                          <w:szCs w:val="18"/>
                        </w:rPr>
                        <w:t>職場見学等に出席した者</w:t>
                      </w:r>
                    </w:p>
                    <w:p w14:paraId="47BD0E0B" w14:textId="77777777" w:rsidR="00B40A7A" w:rsidRPr="00BD6E6A" w:rsidRDefault="00B40A7A" w:rsidP="00B40A7A">
                      <w:pPr>
                        <w:rPr>
                          <w:color w:val="000000" w:themeColor="text1"/>
                          <w:sz w:val="18"/>
                          <w:szCs w:val="18"/>
                        </w:rPr>
                      </w:pPr>
                      <w:r w:rsidRPr="00BD6E6A">
                        <w:rPr>
                          <w:rFonts w:hint="eastAsia"/>
                          <w:color w:val="000000" w:themeColor="text1"/>
                          <w:sz w:val="18"/>
                          <w:szCs w:val="18"/>
                        </w:rPr>
                        <w:t>ｃ：中途退校者のうち２か所以上</w:t>
                      </w:r>
                      <w:r w:rsidR="00E44AF2" w:rsidRPr="00E44AF2">
                        <w:rPr>
                          <w:rFonts w:hint="eastAsia"/>
                          <w:color w:val="000000" w:themeColor="text1"/>
                          <w:sz w:val="18"/>
                          <w:szCs w:val="18"/>
                        </w:rPr>
                        <w:t>かつ６時間以上</w:t>
                      </w:r>
                      <w:r w:rsidRPr="00BD6E6A">
                        <w:rPr>
                          <w:rFonts w:hint="eastAsia"/>
                          <w:color w:val="000000" w:themeColor="text1"/>
                          <w:sz w:val="18"/>
                          <w:szCs w:val="18"/>
                        </w:rPr>
                        <w:t>職場見学等に出席した者</w:t>
                      </w:r>
                    </w:p>
                    <w:p w14:paraId="3AD0995B" w14:textId="77777777" w:rsidR="00B40A7A" w:rsidRPr="00BD6E6A" w:rsidRDefault="00B40A7A" w:rsidP="00BD6E6A">
                      <w:pPr>
                        <w:rPr>
                          <w:color w:val="000000" w:themeColor="text1"/>
                          <w:sz w:val="18"/>
                          <w:szCs w:val="18"/>
                        </w:rPr>
                      </w:pPr>
                      <w:r w:rsidRPr="00BD6E6A">
                        <w:rPr>
                          <w:rFonts w:hint="eastAsia"/>
                          <w:color w:val="000000" w:themeColor="text1"/>
                          <w:sz w:val="18"/>
                          <w:szCs w:val="18"/>
                        </w:rPr>
                        <w:t>ｄ：修了者のうちやむを得ない理由により２か所以上</w:t>
                      </w:r>
                      <w:r w:rsidR="00E44AF2">
                        <w:rPr>
                          <w:rFonts w:hint="eastAsia"/>
                          <w:color w:val="000000" w:themeColor="text1"/>
                          <w:sz w:val="18"/>
                          <w:szCs w:val="18"/>
                        </w:rPr>
                        <w:t>又は</w:t>
                      </w:r>
                      <w:r w:rsidR="00E44AF2">
                        <w:rPr>
                          <w:color w:val="000000" w:themeColor="text1"/>
                          <w:sz w:val="18"/>
                          <w:szCs w:val="18"/>
                        </w:rPr>
                        <w:t>６時間以上</w:t>
                      </w:r>
                      <w:r w:rsidRPr="00BD6E6A">
                        <w:rPr>
                          <w:rFonts w:hint="eastAsia"/>
                          <w:color w:val="000000" w:themeColor="text1"/>
                          <w:sz w:val="18"/>
                          <w:szCs w:val="18"/>
                        </w:rPr>
                        <w:t>職場見学等に出席できなかった者</w:t>
                      </w:r>
                    </w:p>
                  </w:txbxContent>
                </v:textbox>
                <w10:wrap anchorx="margin"/>
              </v:roundrect>
            </w:pict>
          </mc:Fallback>
        </mc:AlternateContent>
      </w:r>
    </w:p>
    <w:p w14:paraId="350EE4B8" w14:textId="77777777" w:rsidR="005202CB" w:rsidRDefault="005202CB" w:rsidP="005562E9">
      <w:pPr>
        <w:pStyle w:val="a7"/>
        <w:spacing w:after="0" w:line="420" w:lineRule="exact"/>
        <w:ind w:leftChars="0" w:left="420" w:right="0" w:firstLine="0"/>
        <w:rPr>
          <w:rFonts w:asciiTheme="minorEastAsia" w:eastAsiaTheme="minorEastAsia" w:hAnsiTheme="minorEastAsia"/>
        </w:rPr>
      </w:pPr>
    </w:p>
    <w:p w14:paraId="3998E5A1" w14:textId="77777777" w:rsidR="005202CB" w:rsidRDefault="005202CB" w:rsidP="005562E9">
      <w:pPr>
        <w:pStyle w:val="a7"/>
        <w:spacing w:after="0" w:line="420" w:lineRule="exact"/>
        <w:ind w:leftChars="0" w:left="420" w:right="0" w:firstLine="0"/>
        <w:rPr>
          <w:rFonts w:asciiTheme="minorEastAsia" w:eastAsiaTheme="minorEastAsia" w:hAnsiTheme="minorEastAsia"/>
        </w:rPr>
      </w:pPr>
    </w:p>
    <w:p w14:paraId="69314DA7" w14:textId="77777777" w:rsidR="005202CB" w:rsidRDefault="005202CB" w:rsidP="005562E9">
      <w:pPr>
        <w:pStyle w:val="a7"/>
        <w:spacing w:after="0" w:line="420" w:lineRule="exact"/>
        <w:ind w:leftChars="0" w:left="420" w:right="0" w:firstLine="0"/>
        <w:rPr>
          <w:rFonts w:asciiTheme="minorEastAsia" w:eastAsiaTheme="minorEastAsia" w:hAnsiTheme="minorEastAsia"/>
        </w:rPr>
      </w:pPr>
    </w:p>
    <w:p w14:paraId="09C20A1B" w14:textId="77777777" w:rsidR="005202CB" w:rsidRDefault="005202CB" w:rsidP="005562E9">
      <w:pPr>
        <w:pStyle w:val="a7"/>
        <w:spacing w:after="0" w:line="420" w:lineRule="exact"/>
        <w:ind w:leftChars="0" w:left="420" w:right="0" w:firstLine="0"/>
        <w:rPr>
          <w:rFonts w:asciiTheme="minorEastAsia" w:eastAsiaTheme="minorEastAsia" w:hAnsiTheme="minorEastAsia"/>
        </w:rPr>
      </w:pPr>
    </w:p>
    <w:p w14:paraId="4E8AB073" w14:textId="77777777" w:rsidR="005202CB" w:rsidRPr="006B7252" w:rsidRDefault="005202CB" w:rsidP="005562E9">
      <w:pPr>
        <w:pStyle w:val="a7"/>
        <w:spacing w:after="0" w:line="420" w:lineRule="exact"/>
        <w:ind w:leftChars="0" w:left="420" w:right="0" w:firstLine="0"/>
        <w:rPr>
          <w:rFonts w:asciiTheme="minorEastAsia" w:eastAsiaTheme="minorEastAsia" w:hAnsiTheme="minorEastAsia"/>
        </w:rPr>
      </w:pPr>
    </w:p>
    <w:p w14:paraId="6349A22C" w14:textId="77777777" w:rsidR="00B40A7A" w:rsidRPr="006B7252" w:rsidRDefault="00B40A7A" w:rsidP="005562E9">
      <w:pPr>
        <w:pStyle w:val="a7"/>
        <w:spacing w:after="0" w:line="420" w:lineRule="exact"/>
        <w:ind w:leftChars="0" w:left="420" w:right="0" w:firstLine="0"/>
        <w:rPr>
          <w:rFonts w:asciiTheme="minorEastAsia" w:eastAsiaTheme="minorEastAsia" w:hAnsiTheme="minorEastAsia"/>
        </w:rPr>
      </w:pPr>
    </w:p>
    <w:p w14:paraId="1ADF6035" w14:textId="737BA226" w:rsidR="00C37A11" w:rsidRPr="006B7252"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（５）</w:t>
      </w:r>
      <w:r w:rsidR="00C37A11" w:rsidRPr="006B7252">
        <w:rPr>
          <w:rFonts w:asciiTheme="minorEastAsia" w:eastAsiaTheme="minorEastAsia" w:hAnsiTheme="minorEastAsia" w:hint="eastAsia"/>
        </w:rPr>
        <w:t>職場見学等の計画</w:t>
      </w:r>
    </w:p>
    <w:p w14:paraId="067A8C27" w14:textId="77777777" w:rsidR="00427C73" w:rsidRPr="006B7252" w:rsidRDefault="00C37A11" w:rsidP="005202CB">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職場見学等を、カリキュラム設定するとともに、様式</w:t>
      </w:r>
      <w:r w:rsidRPr="006B7252">
        <w:rPr>
          <w:rFonts w:asciiTheme="minorEastAsia" w:eastAsiaTheme="minorEastAsia" w:hAnsiTheme="minorEastAsia"/>
        </w:rPr>
        <w:t>12「職場見学等実施計画書」を提出</w:t>
      </w:r>
      <w:r w:rsidRPr="006B7252">
        <w:rPr>
          <w:rFonts w:asciiTheme="minorEastAsia" w:eastAsiaTheme="minorEastAsia" w:hAnsiTheme="minorEastAsia" w:hint="eastAsia"/>
        </w:rPr>
        <w:t>すること。なお、履行の確認は、別に定める「職場見学等実施報告書」で行うこととする</w:t>
      </w:r>
      <w:r w:rsidR="00427C73" w:rsidRPr="006B7252">
        <w:rPr>
          <w:rFonts w:asciiTheme="minorEastAsia" w:eastAsiaTheme="minorEastAsia" w:hAnsiTheme="minorEastAsia" w:hint="eastAsia"/>
        </w:rPr>
        <w:t>。</w:t>
      </w:r>
      <w:r w:rsidR="00427C73" w:rsidRPr="006B7252">
        <w:rPr>
          <w:rFonts w:asciiTheme="minorEastAsia" w:eastAsiaTheme="minorEastAsia" w:hAnsiTheme="minorEastAsia"/>
        </w:rPr>
        <w:br w:type="page"/>
      </w:r>
    </w:p>
    <w:p w14:paraId="265F5ECE" w14:textId="3A0FE1A4" w:rsidR="00667F66" w:rsidRPr="00291D8F" w:rsidRDefault="00BF1546" w:rsidP="005562E9">
      <w:pPr>
        <w:pStyle w:val="1"/>
        <w:spacing w:after="0" w:line="420" w:lineRule="exact"/>
        <w:ind w:left="241" w:right="0" w:hangingChars="100" w:hanging="241"/>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７</w:t>
      </w:r>
      <w:r w:rsidR="00427C73" w:rsidRPr="00291D8F">
        <w:rPr>
          <w:rFonts w:asciiTheme="minorEastAsia" w:eastAsiaTheme="minorEastAsia" w:hAnsiTheme="minorEastAsia"/>
          <w:b/>
          <w:sz w:val="24"/>
          <w:szCs w:val="24"/>
        </w:rPr>
        <w:t xml:space="preserve"> </w:t>
      </w:r>
      <w:r w:rsidR="00667F66" w:rsidRPr="00291D8F">
        <w:rPr>
          <w:rFonts w:asciiTheme="minorEastAsia" w:eastAsiaTheme="minorEastAsia" w:hAnsiTheme="minorEastAsia" w:hint="eastAsia"/>
          <w:b/>
          <w:sz w:val="24"/>
          <w:szCs w:val="24"/>
        </w:rPr>
        <w:t>知識等習得コース</w:t>
      </w:r>
      <w:r w:rsidR="00437E92">
        <w:rPr>
          <w:rFonts w:asciiTheme="minorEastAsia" w:eastAsiaTheme="minorEastAsia" w:hAnsiTheme="minorEastAsia" w:hint="eastAsia"/>
          <w:b/>
          <w:sz w:val="24"/>
          <w:szCs w:val="24"/>
        </w:rPr>
        <w:t>及びeラーニングコース</w:t>
      </w:r>
      <w:r w:rsidR="00667F66" w:rsidRPr="00291D8F">
        <w:rPr>
          <w:rFonts w:asciiTheme="minorEastAsia" w:eastAsiaTheme="minorEastAsia" w:hAnsiTheme="minorEastAsia" w:hint="eastAsia"/>
          <w:b/>
          <w:sz w:val="24"/>
          <w:szCs w:val="24"/>
        </w:rPr>
        <w:t>のうち</w:t>
      </w:r>
      <w:r w:rsidR="00751890" w:rsidRPr="00FA536A">
        <w:rPr>
          <w:rFonts w:asciiTheme="minorEastAsia" w:eastAsiaTheme="minorEastAsia" w:hAnsiTheme="minorEastAsia" w:hint="eastAsia"/>
          <w:b/>
          <w:sz w:val="24"/>
          <w:szCs w:val="24"/>
        </w:rPr>
        <w:t>デジタル</w:t>
      </w:r>
      <w:r w:rsidR="00667F66" w:rsidRPr="00291D8F">
        <w:rPr>
          <w:rFonts w:asciiTheme="minorEastAsia" w:eastAsiaTheme="minorEastAsia" w:hAnsiTheme="minorEastAsia" w:hint="eastAsia"/>
          <w:b/>
          <w:sz w:val="24"/>
          <w:szCs w:val="24"/>
        </w:rPr>
        <w:t>分野の訓練に係る特例コース（</w:t>
      </w:r>
      <w:r w:rsidR="00751890" w:rsidRPr="00FA536A">
        <w:rPr>
          <w:rFonts w:asciiTheme="minorEastAsia" w:eastAsiaTheme="minorEastAsia" w:hAnsiTheme="minorEastAsia" w:hint="eastAsia"/>
          <w:b/>
          <w:sz w:val="24"/>
          <w:szCs w:val="24"/>
        </w:rPr>
        <w:t>デジタル</w:t>
      </w:r>
      <w:r w:rsidR="00667F66" w:rsidRPr="00291D8F">
        <w:rPr>
          <w:rFonts w:asciiTheme="minorEastAsia" w:eastAsiaTheme="minorEastAsia" w:hAnsiTheme="minorEastAsia" w:hint="eastAsia"/>
          <w:b/>
          <w:sz w:val="24"/>
          <w:szCs w:val="24"/>
        </w:rPr>
        <w:t>訓練促進費対象コース）</w:t>
      </w:r>
    </w:p>
    <w:p w14:paraId="33C4C5E0" w14:textId="77777777" w:rsidR="0092721B" w:rsidRDefault="0092721B" w:rsidP="005562E9">
      <w:pPr>
        <w:spacing w:after="0" w:line="420" w:lineRule="exact"/>
        <w:ind w:right="0"/>
        <w:rPr>
          <w:rFonts w:asciiTheme="minorEastAsia" w:eastAsiaTheme="minorEastAsia" w:hAnsiTheme="minorEastAsia"/>
        </w:rPr>
      </w:pPr>
    </w:p>
    <w:p w14:paraId="1EE7EF54" w14:textId="2A138837" w:rsidR="00667F66" w:rsidRPr="00291D8F"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（１）</w:t>
      </w:r>
      <w:r w:rsidR="00667F66" w:rsidRPr="00291D8F">
        <w:rPr>
          <w:rFonts w:asciiTheme="minorEastAsia" w:eastAsiaTheme="minorEastAsia" w:hAnsiTheme="minorEastAsia" w:hint="eastAsia"/>
        </w:rPr>
        <w:t>訓練内容等について</w:t>
      </w:r>
    </w:p>
    <w:p w14:paraId="42D531E6" w14:textId="77777777" w:rsidR="00667F66" w:rsidRDefault="00667F66" w:rsidP="005562E9">
      <w:pPr>
        <w:spacing w:after="0" w:line="420" w:lineRule="exact"/>
        <w:ind w:leftChars="200" w:left="440" w:right="0" w:firstLineChars="100" w:firstLine="220"/>
        <w:rPr>
          <w:rFonts w:asciiTheme="minorEastAsia" w:eastAsiaTheme="minorEastAsia" w:hAnsiTheme="minorEastAsia"/>
        </w:rPr>
      </w:pPr>
      <w:r w:rsidRPr="00291D8F">
        <w:rPr>
          <w:rFonts w:asciiTheme="minorEastAsia" w:eastAsiaTheme="minorEastAsia" w:hAnsiTheme="minorEastAsia" w:hint="eastAsia"/>
        </w:rPr>
        <w:t>知識等習得コースであって、次のいずれ</w:t>
      </w:r>
      <w:r w:rsidR="00843526">
        <w:rPr>
          <w:rFonts w:asciiTheme="minorEastAsia" w:eastAsiaTheme="minorEastAsia" w:hAnsiTheme="minorEastAsia" w:hint="eastAsia"/>
        </w:rPr>
        <w:t>か又は双方</w:t>
      </w:r>
      <w:r w:rsidRPr="00291D8F">
        <w:rPr>
          <w:rFonts w:asciiTheme="minorEastAsia" w:eastAsiaTheme="minorEastAsia" w:hAnsiTheme="minorEastAsia" w:hint="eastAsia"/>
        </w:rPr>
        <w:t>にも該当する訓練コースは、</w:t>
      </w:r>
      <w:r w:rsidR="00751890" w:rsidRPr="00FA536A">
        <w:rPr>
          <w:rFonts w:asciiTheme="minorEastAsia" w:eastAsiaTheme="minorEastAsia" w:hAnsiTheme="minorEastAsia" w:hint="eastAsia"/>
        </w:rPr>
        <w:t>デジタル</w:t>
      </w:r>
      <w:r w:rsidRPr="00291D8F">
        <w:rPr>
          <w:rFonts w:asciiTheme="minorEastAsia" w:eastAsiaTheme="minorEastAsia" w:hAnsiTheme="minorEastAsia"/>
        </w:rPr>
        <w:t>訓練促進費を支給する</w:t>
      </w:r>
      <w:r w:rsidR="00652ECA" w:rsidRPr="00FA536A">
        <w:rPr>
          <w:rFonts w:asciiTheme="minorEastAsia" w:eastAsiaTheme="minorEastAsia" w:hAnsiTheme="minorEastAsia" w:hint="eastAsia"/>
        </w:rPr>
        <w:t>ほか、訓練カリキュラムに職場実習を組み込む場合</w:t>
      </w:r>
      <w:r w:rsidR="00437E92">
        <w:rPr>
          <w:rFonts w:asciiTheme="minorEastAsia" w:eastAsiaTheme="minorEastAsia" w:hAnsiTheme="minorEastAsia" w:hint="eastAsia"/>
        </w:rPr>
        <w:t>（eラーニングコースを除く。）</w:t>
      </w:r>
      <w:r w:rsidR="00652ECA" w:rsidRPr="00FA536A">
        <w:rPr>
          <w:rFonts w:asciiTheme="minorEastAsia" w:eastAsiaTheme="minorEastAsia" w:hAnsiTheme="minorEastAsia" w:hint="eastAsia"/>
        </w:rPr>
        <w:t>は、デジタル職場実習推進費を支給</w:t>
      </w:r>
      <w:r w:rsidRPr="00FA536A">
        <w:rPr>
          <w:rFonts w:asciiTheme="minorEastAsia" w:eastAsiaTheme="minorEastAsia" w:hAnsiTheme="minorEastAsia"/>
        </w:rPr>
        <w:t>する</w:t>
      </w:r>
      <w:r w:rsidRPr="00291D8F">
        <w:rPr>
          <w:rFonts w:asciiTheme="minorEastAsia" w:eastAsiaTheme="minorEastAsia" w:hAnsiTheme="minorEastAsia" w:hint="eastAsia"/>
        </w:rPr>
        <w:t>。</w:t>
      </w:r>
    </w:p>
    <w:p w14:paraId="07E809DE" w14:textId="77777777" w:rsidR="00B97BE5" w:rsidRDefault="00B97BE5" w:rsidP="005562E9">
      <w:pPr>
        <w:spacing w:after="0" w:line="420" w:lineRule="exact"/>
        <w:ind w:leftChars="4" w:left="18" w:right="0" w:hangingChars="4" w:hanging="9"/>
        <w:rPr>
          <w:rFonts w:asciiTheme="minorEastAsia" w:eastAsiaTheme="minorEastAsia" w:hAnsiTheme="minorEastAsia"/>
        </w:rPr>
      </w:pPr>
      <w:r>
        <w:rPr>
          <w:rFonts w:asciiTheme="minorEastAsia" w:eastAsiaTheme="minorEastAsia" w:hAnsiTheme="minorEastAsia" w:hint="eastAsia"/>
        </w:rPr>
        <w:t xml:space="preserve">　ア　DX推進スキル標準対応コース</w:t>
      </w:r>
    </w:p>
    <w:p w14:paraId="6BCF3DCC" w14:textId="77777777" w:rsidR="00B97BE5" w:rsidRDefault="00B97BE5" w:rsidP="005562E9">
      <w:pPr>
        <w:spacing w:after="0" w:line="420" w:lineRule="exact"/>
        <w:ind w:leftChars="322" w:left="708" w:right="0" w:firstLineChars="64" w:firstLine="141"/>
        <w:rPr>
          <w:rFonts w:ascii="ＭＳ 明朝" w:eastAsia="ＭＳ 明朝" w:hAnsi="ＭＳ 明朝"/>
        </w:rPr>
      </w:pPr>
      <w:r>
        <w:rPr>
          <w:rFonts w:ascii="ＭＳ 明朝" w:eastAsia="ＭＳ 明朝" w:hAnsi="ＭＳ 明朝" w:hint="eastAsia"/>
        </w:rPr>
        <w:t>「DX推進スキル標準」おいて整理された共</w:t>
      </w:r>
      <w:bookmarkStart w:id="1" w:name="_Hlk154597692"/>
      <w:r>
        <w:rPr>
          <w:rFonts w:ascii="ＭＳ 明朝" w:eastAsia="ＭＳ 明朝" w:hAnsi="ＭＳ 明朝" w:hint="eastAsia"/>
        </w:rPr>
        <w:t>通スキルリストのカテゴリーである「ビジネス変革」、「データ活用」、「テクノロジー」、「セキュリティ」のうち、複数のカテゴリーの学習項目が科目に盛り込まれたカリキュラムとなっている訓練コースとする。</w:t>
      </w:r>
      <w:bookmarkEnd w:id="1"/>
    </w:p>
    <w:p w14:paraId="0882A523" w14:textId="77777777" w:rsidR="00B97BE5" w:rsidRPr="00291D8F" w:rsidRDefault="00B97BE5" w:rsidP="005562E9">
      <w:pPr>
        <w:spacing w:after="0" w:line="420" w:lineRule="exact"/>
        <w:ind w:leftChars="4" w:left="18" w:right="0" w:hangingChars="4" w:hanging="9"/>
        <w:rPr>
          <w:rFonts w:asciiTheme="minorEastAsia" w:eastAsiaTheme="minorEastAsia" w:hAnsiTheme="minorEastAsia"/>
        </w:rPr>
      </w:pPr>
      <w:r>
        <w:rPr>
          <w:rFonts w:asciiTheme="minorEastAsia" w:eastAsiaTheme="minorEastAsia" w:hAnsiTheme="minorEastAsia" w:hint="eastAsia"/>
        </w:rPr>
        <w:t xml:space="preserve">　イ　デジタル資格コース</w:t>
      </w:r>
    </w:p>
    <w:p w14:paraId="1705E418" w14:textId="31476E94" w:rsidR="00667F66" w:rsidRPr="00291D8F" w:rsidRDefault="00667F66" w:rsidP="005202CB">
      <w:pPr>
        <w:pStyle w:val="a7"/>
        <w:numPr>
          <w:ilvl w:val="0"/>
          <w:numId w:val="39"/>
        </w:numPr>
        <w:tabs>
          <w:tab w:val="left" w:pos="1036"/>
        </w:tabs>
        <w:spacing w:after="0" w:line="420" w:lineRule="exact"/>
        <w:ind w:leftChars="0" w:left="812" w:right="0" w:hanging="152"/>
        <w:rPr>
          <w:rFonts w:asciiTheme="minorEastAsia" w:eastAsiaTheme="minorEastAsia" w:hAnsiTheme="minorEastAsia"/>
        </w:rPr>
      </w:pPr>
      <w:r w:rsidRPr="00291D8F">
        <w:rPr>
          <w:rFonts w:asciiTheme="minorEastAsia" w:eastAsiaTheme="minorEastAsia" w:hAnsiTheme="minorEastAsia" w:hint="eastAsia"/>
        </w:rPr>
        <w:t>ソフトウェア開発や</w:t>
      </w:r>
      <w:r w:rsidRPr="00291D8F">
        <w:rPr>
          <w:rFonts w:asciiTheme="minorEastAsia" w:eastAsiaTheme="minorEastAsia" w:hAnsiTheme="minorEastAsia"/>
        </w:rPr>
        <w:t>WEBプログラミング、ネットワーク構築、システム運用管理、ネットワークセキュリティ対策</w:t>
      </w:r>
      <w:r w:rsidR="00751890" w:rsidRPr="00FA536A">
        <w:rPr>
          <w:rFonts w:asciiTheme="minorEastAsia" w:eastAsiaTheme="minorEastAsia" w:hAnsiTheme="minorEastAsia" w:hint="eastAsia"/>
        </w:rPr>
        <w:t>、</w:t>
      </w:r>
      <w:r w:rsidR="00751890" w:rsidRPr="00FA536A">
        <w:rPr>
          <w:rFonts w:asciiTheme="minorEastAsia" w:eastAsiaTheme="minorEastAsia" w:hAnsiTheme="minorEastAsia"/>
        </w:rPr>
        <w:t>WEBデザイン</w:t>
      </w:r>
      <w:r w:rsidRPr="00291D8F">
        <w:rPr>
          <w:rFonts w:asciiTheme="minorEastAsia" w:eastAsiaTheme="minorEastAsia" w:hAnsiTheme="minorEastAsia"/>
        </w:rPr>
        <w:t>等に係る技能等を付与する訓練コースとする。</w:t>
      </w:r>
    </w:p>
    <w:p w14:paraId="580C1EEB" w14:textId="1C69E122" w:rsidR="00667F66" w:rsidRPr="00291D8F" w:rsidRDefault="00667F66" w:rsidP="005202CB">
      <w:pPr>
        <w:pStyle w:val="a7"/>
        <w:numPr>
          <w:ilvl w:val="0"/>
          <w:numId w:val="39"/>
        </w:numPr>
        <w:tabs>
          <w:tab w:val="left" w:pos="1036"/>
        </w:tabs>
        <w:spacing w:after="0" w:line="420" w:lineRule="exact"/>
        <w:ind w:leftChars="0" w:left="812" w:right="0" w:hanging="152"/>
        <w:rPr>
          <w:rFonts w:asciiTheme="minorEastAsia" w:eastAsiaTheme="minorEastAsia" w:hAnsiTheme="minorEastAsia"/>
        </w:rPr>
      </w:pPr>
      <w:r w:rsidRPr="00291D8F">
        <w:rPr>
          <w:rFonts w:asciiTheme="minorEastAsia" w:eastAsiaTheme="minorEastAsia" w:hAnsiTheme="minorEastAsia"/>
        </w:rPr>
        <w:t>ITスキル標準（ITSS）で定めるレベル１以上の資格</w:t>
      </w:r>
      <w:r w:rsidR="00751890" w:rsidRPr="005202CB">
        <w:rPr>
          <w:rFonts w:asciiTheme="minorEastAsia" w:eastAsiaTheme="minorEastAsia" w:hAnsiTheme="minorEastAsia" w:hint="eastAsia"/>
        </w:rPr>
        <w:t>（</w:t>
      </w:r>
      <w:r w:rsidR="00751890" w:rsidRPr="005202CB">
        <w:rPr>
          <w:rFonts w:asciiTheme="minorEastAsia" w:eastAsiaTheme="minorEastAsia" w:hAnsiTheme="minorEastAsia"/>
        </w:rPr>
        <w:t>Webデザインコースについては別添「Webデザイン関係の資格」にある資格）</w:t>
      </w:r>
      <w:r w:rsidRPr="00291D8F">
        <w:rPr>
          <w:rFonts w:asciiTheme="minorEastAsia" w:eastAsiaTheme="minorEastAsia" w:hAnsiTheme="minorEastAsia"/>
        </w:rPr>
        <w:t>の取得を目指す訓練コースとし、</w:t>
      </w:r>
      <w:r w:rsidRPr="00291D8F">
        <w:rPr>
          <w:rFonts w:asciiTheme="minorEastAsia" w:eastAsiaTheme="minorEastAsia" w:hAnsiTheme="minorEastAsia" w:hint="eastAsia"/>
        </w:rPr>
        <w:t>受講</w:t>
      </w:r>
      <w:r w:rsidRPr="00291D8F">
        <w:rPr>
          <w:rFonts w:asciiTheme="minorEastAsia" w:eastAsiaTheme="minorEastAsia" w:hAnsiTheme="minorEastAsia"/>
        </w:rPr>
        <w:t>生募集案内等に明記するものとする。なお、複数の資格の取得を目指す訓練コースも設定可能とする。</w:t>
      </w:r>
    </w:p>
    <w:p w14:paraId="640B1208" w14:textId="77777777" w:rsidR="009C310F" w:rsidRDefault="00B97BE5" w:rsidP="005202CB">
      <w:pPr>
        <w:pStyle w:val="a7"/>
        <w:tabs>
          <w:tab w:val="left" w:pos="1036"/>
        </w:tabs>
        <w:spacing w:after="0" w:line="420" w:lineRule="exact"/>
        <w:ind w:leftChars="0" w:left="812" w:right="0" w:firstLine="0"/>
        <w:rPr>
          <w:rFonts w:ascii="ＭＳ 明朝" w:eastAsia="ＭＳ 明朝" w:hAnsi="ＭＳ 明朝"/>
        </w:rPr>
      </w:pPr>
      <w:r>
        <w:rPr>
          <w:rFonts w:asciiTheme="minorEastAsia" w:eastAsiaTheme="minorEastAsia" w:hAnsiTheme="minorEastAsia" w:hint="eastAsia"/>
        </w:rPr>
        <w:t>※上記ア、イ</w:t>
      </w:r>
      <w:r w:rsidRPr="005202CB">
        <w:rPr>
          <w:rFonts w:asciiTheme="minorEastAsia" w:eastAsiaTheme="minorEastAsia" w:hAnsiTheme="minorEastAsia" w:hint="eastAsia"/>
        </w:rPr>
        <w:t>双方に</w:t>
      </w:r>
      <w:r>
        <w:rPr>
          <w:rFonts w:ascii="ＭＳ 明朝" w:eastAsia="ＭＳ 明朝" w:hAnsi="ＭＳ 明朝" w:hint="eastAsia"/>
        </w:rPr>
        <w:t>対応したコースとすることも可能とする。</w:t>
      </w:r>
    </w:p>
    <w:p w14:paraId="17BFB5FE" w14:textId="77777777" w:rsidR="0092721B" w:rsidRPr="00291D8F" w:rsidRDefault="0092721B" w:rsidP="005562E9">
      <w:pPr>
        <w:spacing w:after="0" w:line="420" w:lineRule="exact"/>
        <w:ind w:leftChars="194" w:left="643" w:right="0" w:hangingChars="98" w:hanging="216"/>
        <w:rPr>
          <w:rFonts w:asciiTheme="minorEastAsia" w:eastAsiaTheme="minorEastAsia" w:hAnsiTheme="minorEastAsia"/>
        </w:rPr>
      </w:pPr>
    </w:p>
    <w:p w14:paraId="30B59922" w14:textId="18DF55BE" w:rsidR="00B97BE5" w:rsidRPr="00B97BE5"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（２）</w:t>
      </w:r>
      <w:r w:rsidR="00A51DFD" w:rsidRPr="00FA536A">
        <w:rPr>
          <w:rFonts w:asciiTheme="minorEastAsia" w:eastAsiaTheme="minorEastAsia" w:hAnsiTheme="minorEastAsia" w:hint="eastAsia"/>
        </w:rPr>
        <w:t>デジタル</w:t>
      </w:r>
      <w:r w:rsidR="006B7252" w:rsidRPr="00291D8F">
        <w:rPr>
          <w:rFonts w:asciiTheme="minorEastAsia" w:eastAsiaTheme="minorEastAsia" w:hAnsiTheme="minorEastAsia"/>
        </w:rPr>
        <w:t>訓練促進費</w:t>
      </w:r>
      <w:r w:rsidR="006B7252" w:rsidRPr="00291D8F">
        <w:rPr>
          <w:rFonts w:asciiTheme="minorEastAsia" w:eastAsiaTheme="minorEastAsia" w:hAnsiTheme="minorEastAsia" w:hint="eastAsia"/>
        </w:rPr>
        <w:t>の</w:t>
      </w:r>
      <w:r w:rsidR="005977FC" w:rsidRPr="00291D8F">
        <w:rPr>
          <w:rFonts w:asciiTheme="minorEastAsia" w:eastAsiaTheme="minorEastAsia" w:hAnsiTheme="minorEastAsia" w:hint="eastAsia"/>
        </w:rPr>
        <w:t>対象</w:t>
      </w:r>
    </w:p>
    <w:p w14:paraId="41C0683F" w14:textId="77777777" w:rsidR="00B97BE5" w:rsidRDefault="00DD597F" w:rsidP="005562E9">
      <w:pPr>
        <w:spacing w:after="0" w:line="420" w:lineRule="exact"/>
        <w:ind w:left="9" w:right="0" w:firstLineChars="100" w:firstLine="220"/>
        <w:rPr>
          <w:rFonts w:asciiTheme="minorEastAsia" w:eastAsiaTheme="minorEastAsia" w:hAnsiTheme="minorEastAsia"/>
        </w:rPr>
      </w:pPr>
      <w:r>
        <w:rPr>
          <w:rFonts w:asciiTheme="minorEastAsia" w:eastAsiaTheme="minorEastAsia" w:hAnsiTheme="minorEastAsia" w:hint="eastAsia"/>
        </w:rPr>
        <w:t>ア　DX推進スキル標準対応コース</w:t>
      </w:r>
    </w:p>
    <w:p w14:paraId="12C5D44A" w14:textId="77777777" w:rsidR="005202CB" w:rsidRDefault="00DD597F" w:rsidP="005202CB">
      <w:pPr>
        <w:spacing w:after="0" w:line="420" w:lineRule="exact"/>
        <w:ind w:left="9" w:right="0" w:firstLineChars="300" w:firstLine="660"/>
        <w:rPr>
          <w:rFonts w:asciiTheme="minorEastAsia" w:eastAsiaTheme="minorEastAsia" w:hAnsiTheme="minorEastAsia"/>
        </w:rPr>
      </w:pPr>
      <w:r>
        <w:rPr>
          <w:rFonts w:asciiTheme="minorEastAsia" w:eastAsiaTheme="minorEastAsia" w:hAnsiTheme="minorEastAsia" w:hint="eastAsia"/>
        </w:rPr>
        <w:t>上記(１)アのコースには、</w:t>
      </w:r>
      <w:r w:rsidRPr="00291D8F">
        <w:rPr>
          <w:rFonts w:asciiTheme="minorEastAsia" w:eastAsiaTheme="minorEastAsia" w:hAnsiTheme="minorEastAsia" w:hint="eastAsia"/>
        </w:rPr>
        <w:t>受講生１人当たりの月額単価に</w:t>
      </w:r>
      <w:r>
        <w:rPr>
          <w:rFonts w:asciiTheme="minorEastAsia" w:eastAsiaTheme="minorEastAsia" w:hAnsiTheme="minorEastAsia" w:hint="eastAsia"/>
        </w:rPr>
        <w:t>5</w:t>
      </w:r>
      <w:r w:rsidRPr="00291D8F">
        <w:rPr>
          <w:rFonts w:asciiTheme="minorEastAsia" w:eastAsiaTheme="minorEastAsia" w:hAnsiTheme="minorEastAsia"/>
        </w:rPr>
        <w:t>,000円を上乗せする。</w:t>
      </w:r>
    </w:p>
    <w:p w14:paraId="04C40A82" w14:textId="396C820C" w:rsidR="00DD597F" w:rsidRPr="00DD597F" w:rsidRDefault="00DD597F" w:rsidP="005202CB">
      <w:pPr>
        <w:spacing w:after="0" w:line="420" w:lineRule="exact"/>
        <w:ind w:leftChars="200" w:left="440" w:right="0" w:firstLineChars="100" w:firstLine="220"/>
        <w:rPr>
          <w:rFonts w:asciiTheme="minorEastAsia" w:eastAsiaTheme="minorEastAsia" w:hAnsiTheme="minorEastAsia"/>
        </w:rPr>
      </w:pPr>
      <w:r>
        <w:rPr>
          <w:rFonts w:asciiTheme="minorEastAsia" w:eastAsiaTheme="minorEastAsia" w:hAnsiTheme="minorEastAsia" w:hint="eastAsia"/>
        </w:rPr>
        <w:t>ただし、当該コースの他、下記イにも対応したコースとした場合は、デジタル資格コースのデジタル訓練促進費の支払いがない場合に限り支払う</w:t>
      </w:r>
      <w:r w:rsidR="00C82A2A">
        <w:rPr>
          <w:rFonts w:asciiTheme="minorEastAsia" w:eastAsiaTheme="minorEastAsia" w:hAnsiTheme="minorEastAsia" w:hint="eastAsia"/>
        </w:rPr>
        <w:t>こととする</w:t>
      </w:r>
      <w:r>
        <w:rPr>
          <w:rFonts w:asciiTheme="minorEastAsia" w:eastAsiaTheme="minorEastAsia" w:hAnsiTheme="minorEastAsia" w:hint="eastAsia"/>
        </w:rPr>
        <w:t>。</w:t>
      </w:r>
    </w:p>
    <w:p w14:paraId="6FD3C3D0" w14:textId="77777777" w:rsidR="00DD597F" w:rsidRPr="00DD597F" w:rsidRDefault="00DD597F" w:rsidP="005562E9">
      <w:pPr>
        <w:spacing w:after="0" w:line="420" w:lineRule="exact"/>
        <w:ind w:left="9" w:right="0" w:firstLineChars="100" w:firstLine="220"/>
        <w:rPr>
          <w:rFonts w:asciiTheme="minorEastAsia" w:eastAsiaTheme="minorEastAsia" w:hAnsiTheme="minorEastAsia"/>
        </w:rPr>
      </w:pPr>
      <w:r>
        <w:rPr>
          <w:rFonts w:asciiTheme="minorEastAsia" w:eastAsiaTheme="minorEastAsia" w:hAnsiTheme="minorEastAsia" w:hint="eastAsia"/>
        </w:rPr>
        <w:t>イ　デジタル資格コース</w:t>
      </w:r>
    </w:p>
    <w:p w14:paraId="2A0BF14F" w14:textId="77777777" w:rsidR="005977FC" w:rsidRPr="00291D8F" w:rsidRDefault="005977FC" w:rsidP="005202CB">
      <w:pPr>
        <w:spacing w:after="0" w:line="420" w:lineRule="exact"/>
        <w:ind w:leftChars="200" w:left="440" w:right="0" w:firstLineChars="100" w:firstLine="220"/>
        <w:rPr>
          <w:rFonts w:asciiTheme="minorEastAsia" w:eastAsiaTheme="minorEastAsia" w:hAnsiTheme="minorEastAsia"/>
        </w:rPr>
      </w:pPr>
      <w:r w:rsidRPr="00291D8F">
        <w:rPr>
          <w:rFonts w:asciiTheme="minorEastAsia" w:eastAsiaTheme="minorEastAsia" w:hAnsiTheme="minorEastAsia" w:hint="eastAsia"/>
        </w:rPr>
        <w:t>下記の①及び②の項目について、資格取得率</w:t>
      </w:r>
      <w:r w:rsidR="006B7252" w:rsidRPr="00291D8F">
        <w:rPr>
          <w:rFonts w:asciiTheme="minorEastAsia" w:eastAsiaTheme="minorEastAsia" w:hAnsiTheme="minorEastAsia" w:hint="eastAsia"/>
        </w:rPr>
        <w:t>が</w:t>
      </w:r>
      <w:r w:rsidRPr="00291D8F">
        <w:rPr>
          <w:rFonts w:asciiTheme="minorEastAsia" w:eastAsiaTheme="minorEastAsia" w:hAnsiTheme="minorEastAsia" w:hint="eastAsia"/>
        </w:rPr>
        <w:t>３５％以上</w:t>
      </w:r>
      <w:r w:rsidR="00751890" w:rsidRPr="00FA536A">
        <w:rPr>
          <w:rFonts w:ascii="ＭＳ 明朝" w:eastAsia="ＭＳ 明朝" w:hAnsi="ＭＳ 明朝" w:hint="eastAsia"/>
        </w:rPr>
        <w:t>（</w:t>
      </w:r>
      <w:r w:rsidR="00751890" w:rsidRPr="00FA536A">
        <w:rPr>
          <w:rFonts w:ascii="ＭＳ 明朝" w:eastAsia="ＭＳ 明朝" w:hAnsi="ＭＳ 明朝"/>
        </w:rPr>
        <w:t>WEBデザインコースについては５０％以上）</w:t>
      </w:r>
      <w:r w:rsidRPr="00291D8F">
        <w:rPr>
          <w:rFonts w:asciiTheme="minorEastAsia" w:eastAsiaTheme="minorEastAsia" w:hAnsiTheme="minorEastAsia" w:hint="eastAsia"/>
        </w:rPr>
        <w:t>、かつ、</w:t>
      </w:r>
      <w:r w:rsidR="00A51DFD" w:rsidRPr="00FA536A">
        <w:rPr>
          <w:rFonts w:asciiTheme="minorEastAsia" w:eastAsiaTheme="minorEastAsia" w:hAnsiTheme="minorEastAsia" w:hint="eastAsia"/>
        </w:rPr>
        <w:t>デジタル</w:t>
      </w:r>
      <w:r w:rsidRPr="00291D8F">
        <w:rPr>
          <w:rFonts w:asciiTheme="minorEastAsia" w:eastAsiaTheme="minorEastAsia" w:hAnsiTheme="minorEastAsia"/>
        </w:rPr>
        <w:t>訓練促進費就職率</w:t>
      </w:r>
      <w:r w:rsidR="006B7252" w:rsidRPr="00291D8F">
        <w:rPr>
          <w:rFonts w:asciiTheme="minorEastAsia" w:eastAsiaTheme="minorEastAsia" w:hAnsiTheme="minorEastAsia" w:hint="eastAsia"/>
        </w:rPr>
        <w:t>が</w:t>
      </w:r>
      <w:r w:rsidRPr="00291D8F">
        <w:rPr>
          <w:rFonts w:asciiTheme="minorEastAsia" w:eastAsiaTheme="minorEastAsia" w:hAnsiTheme="minorEastAsia"/>
        </w:rPr>
        <w:t>７０％以上</w:t>
      </w:r>
      <w:r w:rsidRPr="00291D8F">
        <w:rPr>
          <w:rFonts w:asciiTheme="minorEastAsia" w:eastAsiaTheme="minorEastAsia" w:hAnsiTheme="minorEastAsia" w:hint="eastAsia"/>
        </w:rPr>
        <w:t>となった場合</w:t>
      </w:r>
      <w:r w:rsidR="006B7252" w:rsidRPr="00291D8F">
        <w:rPr>
          <w:rFonts w:asciiTheme="minorEastAsia" w:eastAsiaTheme="minorEastAsia" w:hAnsiTheme="minorEastAsia" w:hint="eastAsia"/>
        </w:rPr>
        <w:t>に</w:t>
      </w:r>
      <w:r w:rsidR="00751890" w:rsidRPr="00FA536A">
        <w:rPr>
          <w:rFonts w:asciiTheme="minorEastAsia" w:eastAsiaTheme="minorEastAsia" w:hAnsiTheme="minorEastAsia" w:hint="eastAsia"/>
        </w:rPr>
        <w:t>デジタル</w:t>
      </w:r>
      <w:r w:rsidR="006B7252" w:rsidRPr="00291D8F">
        <w:rPr>
          <w:rFonts w:asciiTheme="minorEastAsia" w:eastAsiaTheme="minorEastAsia" w:hAnsiTheme="minorEastAsia" w:hint="eastAsia"/>
        </w:rPr>
        <w:t>訓練促進費として、受講生</w:t>
      </w:r>
      <w:r w:rsidR="00937A93" w:rsidRPr="00291D8F">
        <w:rPr>
          <w:rFonts w:asciiTheme="minorEastAsia" w:eastAsiaTheme="minorEastAsia" w:hAnsiTheme="minorEastAsia" w:hint="eastAsia"/>
        </w:rPr>
        <w:t>１</w:t>
      </w:r>
      <w:r w:rsidR="006B7252" w:rsidRPr="00291D8F">
        <w:rPr>
          <w:rFonts w:asciiTheme="minorEastAsia" w:eastAsiaTheme="minorEastAsia" w:hAnsiTheme="minorEastAsia" w:hint="eastAsia"/>
        </w:rPr>
        <w:t>人当たりの月額単価に</w:t>
      </w:r>
      <w:r w:rsidR="006B7252" w:rsidRPr="00291D8F">
        <w:rPr>
          <w:rFonts w:asciiTheme="minorEastAsia" w:eastAsiaTheme="minorEastAsia" w:hAnsiTheme="minorEastAsia"/>
        </w:rPr>
        <w:t>10,000円を上乗せする。</w:t>
      </w:r>
    </w:p>
    <w:p w14:paraId="27352929" w14:textId="34FA85BC" w:rsidR="00667F66" w:rsidRPr="00291D8F" w:rsidRDefault="005977FC" w:rsidP="005562E9">
      <w:pPr>
        <w:spacing w:after="0" w:line="420" w:lineRule="exact"/>
        <w:ind w:left="422" w:right="0" w:firstLine="0"/>
        <w:rPr>
          <w:rFonts w:asciiTheme="minorEastAsia" w:eastAsiaTheme="minorEastAsia" w:hAnsiTheme="minorEastAsia"/>
        </w:rPr>
      </w:pPr>
      <w:r w:rsidRPr="00291D8F">
        <w:rPr>
          <w:rFonts w:asciiTheme="minorEastAsia" w:eastAsiaTheme="minorEastAsia" w:hAnsiTheme="minorEastAsia" w:hint="eastAsia"/>
        </w:rPr>
        <w:t>①</w:t>
      </w:r>
      <w:r w:rsidR="00667F66" w:rsidRPr="00291D8F">
        <w:rPr>
          <w:rFonts w:asciiTheme="minorEastAsia" w:eastAsiaTheme="minorEastAsia" w:hAnsiTheme="minorEastAsia" w:hint="eastAsia"/>
        </w:rPr>
        <w:t>資格取得率</w:t>
      </w:r>
    </w:p>
    <w:p w14:paraId="3D78CBFB" w14:textId="09E95FE8" w:rsidR="006B7252" w:rsidRPr="00291D8F" w:rsidRDefault="005202CB" w:rsidP="005562E9">
      <w:pPr>
        <w:spacing w:after="0" w:line="420" w:lineRule="exact"/>
        <w:ind w:left="422" w:right="0" w:firstLine="0"/>
        <w:rPr>
          <w:rFonts w:asciiTheme="minorEastAsia" w:eastAsiaTheme="minorEastAsia" w:hAnsiTheme="minorEastAsia"/>
        </w:rPr>
      </w:pPr>
      <w:r w:rsidRPr="00FA536A">
        <w:rPr>
          <w:rFonts w:asciiTheme="minorEastAsia" w:eastAsiaTheme="minorEastAsia" w:hAnsiTheme="minorEastAsia"/>
          <w:noProof/>
        </w:rPr>
        <mc:AlternateContent>
          <mc:Choice Requires="wps">
            <w:drawing>
              <wp:anchor distT="0" distB="0" distL="114300" distR="114300" simplePos="0" relativeHeight="251655168" behindDoc="0" locked="0" layoutInCell="1" allowOverlap="1" wp14:anchorId="15D4E13E" wp14:editId="09BE1739">
                <wp:simplePos x="0" y="0"/>
                <wp:positionH relativeFrom="margin">
                  <wp:posOffset>257175</wp:posOffset>
                </wp:positionH>
                <wp:positionV relativeFrom="paragraph">
                  <wp:posOffset>121572</wp:posOffset>
                </wp:positionV>
                <wp:extent cx="5867400" cy="514350"/>
                <wp:effectExtent l="0" t="0" r="19050" b="19050"/>
                <wp:wrapNone/>
                <wp:docPr id="2" name="角丸四角形 2"/>
                <wp:cNvGraphicFramePr/>
                <a:graphic xmlns:a="http://schemas.openxmlformats.org/drawingml/2006/main">
                  <a:graphicData uri="http://schemas.microsoft.com/office/word/2010/wordprocessingShape">
                    <wps:wsp>
                      <wps:cNvSpPr/>
                      <wps:spPr>
                        <a:xfrm>
                          <a:off x="0" y="0"/>
                          <a:ext cx="5867400" cy="514350"/>
                        </a:xfrm>
                        <a:prstGeom prst="roundRect">
                          <a:avLst/>
                        </a:prstGeom>
                        <a:solidFill>
                          <a:sysClr val="window" lastClr="FFFFFF"/>
                        </a:solidFill>
                        <a:ln w="9525" cap="flat" cmpd="sng" algn="ctr">
                          <a:solidFill>
                            <a:sysClr val="windowText" lastClr="000000"/>
                          </a:solidFill>
                          <a:prstDash val="solid"/>
                          <a:miter lim="800000"/>
                        </a:ln>
                        <a:effectLst/>
                      </wps:spPr>
                      <wps:txbx>
                        <w:txbxContent>
                          <w:p w14:paraId="39D0A0C2" w14:textId="77777777" w:rsidR="00667F66" w:rsidRPr="00667F66" w:rsidRDefault="00667F66" w:rsidP="00667F66">
                            <w:pPr>
                              <w:rPr>
                                <w:rFonts w:ascii="ＭＳ ゴシック" w:eastAsia="ＭＳ ゴシック" w:hAnsi="ＭＳ ゴシック"/>
                                <w:color w:val="000000" w:themeColor="text1"/>
                                <w:sz w:val="18"/>
                                <w:szCs w:val="18"/>
                              </w:rPr>
                            </w:pPr>
                            <w:r w:rsidRPr="00667F66">
                              <w:rPr>
                                <w:rFonts w:ascii="ＭＳ ゴシック" w:eastAsia="ＭＳ ゴシック" w:hAnsi="ＭＳ ゴシック" w:hint="eastAsia"/>
                                <w:color w:val="000000" w:themeColor="text1"/>
                                <w:sz w:val="18"/>
                                <w:szCs w:val="18"/>
                              </w:rPr>
                              <w:t>＜資格取得率＞</w:t>
                            </w:r>
                          </w:p>
                          <w:p w14:paraId="13B41250" w14:textId="77777777" w:rsidR="00667F66" w:rsidRPr="00667F66" w:rsidRDefault="00667F66" w:rsidP="00667F66">
                            <w:pPr>
                              <w:rPr>
                                <w:rFonts w:ascii="ＭＳ ゴシック" w:eastAsia="ＭＳ ゴシック" w:hAnsi="ＭＳ ゴシック"/>
                                <w:color w:val="000000" w:themeColor="text1"/>
                                <w:sz w:val="18"/>
                                <w:szCs w:val="18"/>
                              </w:rPr>
                            </w:pPr>
                            <w:r w:rsidRPr="00667F66">
                              <w:rPr>
                                <w:rFonts w:ascii="ＭＳ ゴシック" w:eastAsia="ＭＳ ゴシック" w:hAnsi="ＭＳ ゴシック" w:hint="eastAsia"/>
                                <w:color w:val="000000" w:themeColor="text1"/>
                                <w:sz w:val="18"/>
                                <w:szCs w:val="18"/>
                              </w:rPr>
                              <w:t>新規資格取得者</w:t>
                            </w:r>
                            <w:r w:rsidR="005977FC">
                              <w:rPr>
                                <w:rFonts w:ascii="ＭＳ ゴシック" w:eastAsia="ＭＳ ゴシック" w:hAnsi="ＭＳ ゴシック" w:hint="eastAsia"/>
                                <w:color w:val="000000" w:themeColor="text1"/>
                                <w:sz w:val="18"/>
                                <w:szCs w:val="18"/>
                              </w:rPr>
                              <w:t>数÷</w:t>
                            </w:r>
                            <w:r w:rsidR="005977FC">
                              <w:rPr>
                                <w:rFonts w:ascii="ＭＳ ゴシック" w:eastAsia="ＭＳ ゴシック" w:hAnsi="ＭＳ ゴシック"/>
                                <w:color w:val="000000" w:themeColor="text1"/>
                                <w:sz w:val="18"/>
                                <w:szCs w:val="18"/>
                              </w:rPr>
                              <w:t>（</w:t>
                            </w:r>
                            <w:r w:rsidR="005977FC" w:rsidRPr="005977FC">
                              <w:rPr>
                                <w:rFonts w:ascii="ＭＳ ゴシック" w:eastAsia="ＭＳ ゴシック" w:hAnsi="ＭＳ ゴシック" w:hint="eastAsia"/>
                                <w:color w:val="000000" w:themeColor="text1"/>
                                <w:sz w:val="18"/>
                                <w:szCs w:val="18"/>
                              </w:rPr>
                              <w:t>訓練修了者＋就職のために中退した新規資格取得者</w:t>
                            </w:r>
                            <w:r w:rsidR="005977FC">
                              <w:rPr>
                                <w:rFonts w:ascii="ＭＳ ゴシック" w:eastAsia="ＭＳ ゴシック" w:hAnsi="ＭＳ ゴシック" w:hint="eastAsia"/>
                                <w:color w:val="000000" w:themeColor="text1"/>
                                <w:sz w:val="18"/>
                                <w:szCs w:val="18"/>
                              </w:rPr>
                              <w:t>）×</w:t>
                            </w:r>
                            <w:r w:rsidR="005977FC">
                              <w:rPr>
                                <w:rFonts w:ascii="ＭＳ ゴシック" w:eastAsia="ＭＳ ゴシック" w:hAnsi="ＭＳ ゴシック"/>
                                <w:color w:val="000000" w:themeColor="text1"/>
                                <w:sz w:val="18"/>
                                <w:szCs w:val="18"/>
                              </w:rPr>
                              <w:t>100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D4E13E" id="角丸四角形 2" o:spid="_x0000_s1027" style="position:absolute;left:0;text-align:left;margin-left:20.25pt;margin-top:9.55pt;width:462pt;height:40.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" fillcolor="window" strokecolor="windowText">
                <v:stroke joinstyle="miter"/>
                <v:textbox>
                  <w:txbxContent>
                    <w:p w14:paraId="39D0A0C2" w14:textId="77777777" w:rsidR="00667F66" w:rsidRPr="00667F66" w:rsidRDefault="00667F66" w:rsidP="00667F66">
                      <w:pPr>
                        <w:rPr>
                          <w:rFonts w:ascii="ＭＳ ゴシック" w:eastAsia="ＭＳ ゴシック" w:hAnsi="ＭＳ ゴシック"/>
                          <w:color w:val="000000" w:themeColor="text1"/>
                          <w:sz w:val="18"/>
                          <w:szCs w:val="18"/>
                        </w:rPr>
                      </w:pPr>
                      <w:r w:rsidRPr="00667F66">
                        <w:rPr>
                          <w:rFonts w:ascii="ＭＳ ゴシック" w:eastAsia="ＭＳ ゴシック" w:hAnsi="ＭＳ ゴシック" w:hint="eastAsia"/>
                          <w:color w:val="000000" w:themeColor="text1"/>
                          <w:sz w:val="18"/>
                          <w:szCs w:val="18"/>
                        </w:rPr>
                        <w:t>＜資格取得率＞</w:t>
                      </w:r>
                    </w:p>
                    <w:p w14:paraId="13B41250" w14:textId="77777777" w:rsidR="00667F66" w:rsidRPr="00667F66" w:rsidRDefault="00667F66" w:rsidP="00667F66">
                      <w:pPr>
                        <w:rPr>
                          <w:rFonts w:ascii="ＭＳ ゴシック" w:eastAsia="ＭＳ ゴシック" w:hAnsi="ＭＳ ゴシック"/>
                          <w:color w:val="000000" w:themeColor="text1"/>
                          <w:sz w:val="18"/>
                          <w:szCs w:val="18"/>
                        </w:rPr>
                      </w:pPr>
                      <w:r w:rsidRPr="00667F66">
                        <w:rPr>
                          <w:rFonts w:ascii="ＭＳ ゴシック" w:eastAsia="ＭＳ ゴシック" w:hAnsi="ＭＳ ゴシック" w:hint="eastAsia"/>
                          <w:color w:val="000000" w:themeColor="text1"/>
                          <w:sz w:val="18"/>
                          <w:szCs w:val="18"/>
                        </w:rPr>
                        <w:t>新規資格取得者</w:t>
                      </w:r>
                      <w:r w:rsidR="005977FC">
                        <w:rPr>
                          <w:rFonts w:ascii="ＭＳ ゴシック" w:eastAsia="ＭＳ ゴシック" w:hAnsi="ＭＳ ゴシック" w:hint="eastAsia"/>
                          <w:color w:val="000000" w:themeColor="text1"/>
                          <w:sz w:val="18"/>
                          <w:szCs w:val="18"/>
                        </w:rPr>
                        <w:t>数÷</w:t>
                      </w:r>
                      <w:r w:rsidR="005977FC">
                        <w:rPr>
                          <w:rFonts w:ascii="ＭＳ ゴシック" w:eastAsia="ＭＳ ゴシック" w:hAnsi="ＭＳ ゴシック"/>
                          <w:color w:val="000000" w:themeColor="text1"/>
                          <w:sz w:val="18"/>
                          <w:szCs w:val="18"/>
                        </w:rPr>
                        <w:t>（</w:t>
                      </w:r>
                      <w:r w:rsidR="005977FC" w:rsidRPr="005977FC">
                        <w:rPr>
                          <w:rFonts w:ascii="ＭＳ ゴシック" w:eastAsia="ＭＳ ゴシック" w:hAnsi="ＭＳ ゴシック" w:hint="eastAsia"/>
                          <w:color w:val="000000" w:themeColor="text1"/>
                          <w:sz w:val="18"/>
                          <w:szCs w:val="18"/>
                        </w:rPr>
                        <w:t>訓練修了者＋就職のために中退した新規資格取得者</w:t>
                      </w:r>
                      <w:r w:rsidR="005977FC">
                        <w:rPr>
                          <w:rFonts w:ascii="ＭＳ ゴシック" w:eastAsia="ＭＳ ゴシック" w:hAnsi="ＭＳ ゴシック" w:hint="eastAsia"/>
                          <w:color w:val="000000" w:themeColor="text1"/>
                          <w:sz w:val="18"/>
                          <w:szCs w:val="18"/>
                        </w:rPr>
                        <w:t>）×</w:t>
                      </w:r>
                      <w:r w:rsidR="005977FC">
                        <w:rPr>
                          <w:rFonts w:ascii="ＭＳ ゴシック" w:eastAsia="ＭＳ ゴシック" w:hAnsi="ＭＳ ゴシック"/>
                          <w:color w:val="000000" w:themeColor="text1"/>
                          <w:sz w:val="18"/>
                          <w:szCs w:val="18"/>
                        </w:rPr>
                        <w:t>100</w:t>
                      </w:r>
                    </w:p>
                  </w:txbxContent>
                </v:textbox>
                <w10:wrap anchorx="margin"/>
              </v:roundrect>
            </w:pict>
          </mc:Fallback>
        </mc:AlternateContent>
      </w:r>
    </w:p>
    <w:p w14:paraId="5E363DF7" w14:textId="77777777" w:rsidR="00667F66" w:rsidRPr="00291D8F" w:rsidRDefault="00667F66" w:rsidP="005562E9">
      <w:pPr>
        <w:spacing w:after="0" w:line="420" w:lineRule="exact"/>
        <w:ind w:leftChars="200" w:left="440" w:right="0" w:firstLine="0"/>
        <w:rPr>
          <w:rFonts w:asciiTheme="minorEastAsia" w:eastAsiaTheme="minorEastAsia" w:hAnsiTheme="minorEastAsia"/>
        </w:rPr>
      </w:pPr>
    </w:p>
    <w:p w14:paraId="61F40824" w14:textId="77777777" w:rsidR="005977FC" w:rsidRPr="00291D8F" w:rsidRDefault="00937A93" w:rsidP="005562E9">
      <w:pPr>
        <w:spacing w:after="0" w:line="420" w:lineRule="exact"/>
        <w:ind w:leftChars="200" w:left="440" w:right="0" w:firstLine="0"/>
        <w:rPr>
          <w:rFonts w:asciiTheme="minorEastAsia" w:eastAsiaTheme="minorEastAsia" w:hAnsiTheme="minorEastAsia"/>
        </w:rPr>
      </w:pPr>
      <w:r w:rsidRPr="00291D8F">
        <w:rPr>
          <w:rFonts w:asciiTheme="minorEastAsia" w:eastAsiaTheme="minorEastAsia" w:hAnsiTheme="minorEastAsia" w:hint="eastAsia"/>
        </w:rPr>
        <w:lastRenderedPageBreak/>
        <w:t>※</w:t>
      </w:r>
      <w:r w:rsidR="005977FC" w:rsidRPr="00291D8F">
        <w:rPr>
          <w:rFonts w:asciiTheme="minorEastAsia" w:eastAsiaTheme="minorEastAsia" w:hAnsiTheme="minorEastAsia" w:hint="eastAsia"/>
        </w:rPr>
        <w:t>「新規資格取得者」とは、訓練修了者又は就職のために中退した者であって、訓練コースの目標に設定された資格について、訓練開始日以降で、かつ、訓練修了日の翌日から起算して３箇月以内（就職のために中退した者については中退日まで）に取得した者とする。ただし、訓練受講者が複数の資格を取得しても、新規資格取得者としては１人として数える。</w:t>
      </w:r>
    </w:p>
    <w:p w14:paraId="69E93DFE" w14:textId="77777777" w:rsidR="009C310F" w:rsidRDefault="005977FC" w:rsidP="005562E9">
      <w:pPr>
        <w:spacing w:after="0" w:line="420" w:lineRule="exact"/>
        <w:ind w:leftChars="200" w:left="440" w:right="0" w:firstLineChars="100" w:firstLine="220"/>
        <w:rPr>
          <w:rFonts w:asciiTheme="minorEastAsia" w:eastAsiaTheme="minorEastAsia" w:hAnsiTheme="minorEastAsia"/>
        </w:rPr>
      </w:pPr>
      <w:r w:rsidRPr="00291D8F">
        <w:rPr>
          <w:rFonts w:asciiTheme="minorEastAsia" w:eastAsiaTheme="minorEastAsia" w:hAnsiTheme="minorEastAsia" w:hint="eastAsia"/>
        </w:rPr>
        <w:t>なお、訓練コースの目標に設定された資格の全てを既に取得している者が、当該訓練コースを受講した場合は、資格取得率の算定から除外することとする。</w:t>
      </w:r>
    </w:p>
    <w:p w14:paraId="33FC2F36" w14:textId="77777777" w:rsidR="0092721B" w:rsidRPr="00291D8F" w:rsidRDefault="0092721B" w:rsidP="005562E9">
      <w:pPr>
        <w:spacing w:after="0" w:line="420" w:lineRule="exact"/>
        <w:ind w:leftChars="200" w:left="440" w:right="0" w:firstLineChars="100" w:firstLine="220"/>
        <w:rPr>
          <w:rFonts w:asciiTheme="minorEastAsia" w:eastAsiaTheme="minorEastAsia" w:hAnsiTheme="minorEastAsia"/>
        </w:rPr>
      </w:pPr>
    </w:p>
    <w:p w14:paraId="6CAC00B5" w14:textId="77777777" w:rsidR="00667F66" w:rsidRPr="00291D8F" w:rsidRDefault="006B7252" w:rsidP="005562E9">
      <w:pPr>
        <w:spacing w:after="0" w:line="420" w:lineRule="exact"/>
        <w:ind w:left="420" w:right="0" w:firstLine="0"/>
        <w:rPr>
          <w:rFonts w:asciiTheme="minorEastAsia" w:eastAsiaTheme="minorEastAsia" w:hAnsiTheme="minorEastAsia"/>
        </w:rPr>
      </w:pPr>
      <w:r w:rsidRPr="00FA536A">
        <w:rPr>
          <w:rFonts w:asciiTheme="minorEastAsia" w:eastAsiaTheme="minorEastAsia" w:hAnsiTheme="minorEastAsia"/>
          <w:noProof/>
          <w:color w:val="auto"/>
        </w:rPr>
        <mc:AlternateContent>
          <mc:Choice Requires="wps">
            <w:drawing>
              <wp:anchor distT="0" distB="0" distL="114300" distR="114300" simplePos="0" relativeHeight="251660288" behindDoc="0" locked="0" layoutInCell="1" allowOverlap="1" wp14:anchorId="63E89632" wp14:editId="6CD6E104">
                <wp:simplePos x="0" y="0"/>
                <wp:positionH relativeFrom="margin">
                  <wp:posOffset>209550</wp:posOffset>
                </wp:positionH>
                <wp:positionV relativeFrom="paragraph">
                  <wp:posOffset>255271</wp:posOffset>
                </wp:positionV>
                <wp:extent cx="5876925" cy="457200"/>
                <wp:effectExtent l="0" t="0" r="28575" b="190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6925" cy="457200"/>
                        </a:xfrm>
                        <a:prstGeom prst="roundRect">
                          <a:avLst>
                            <a:gd name="adj" fmla="val 16667"/>
                          </a:avLst>
                        </a:prstGeom>
                        <a:solidFill>
                          <a:srgbClr val="FFFFFF"/>
                        </a:solidFill>
                        <a:ln w="9525">
                          <a:solidFill>
                            <a:schemeClr val="tx1"/>
                          </a:solidFill>
                          <a:prstDash val="solid"/>
                          <a:round/>
                          <a:headEnd/>
                          <a:tailEnd/>
                        </a:ln>
                      </wps:spPr>
                      <wps:txbx>
                        <w:txbxContent>
                          <w:p w14:paraId="76BA1CB9" w14:textId="77777777" w:rsidR="005977FC" w:rsidRPr="005977FC" w:rsidRDefault="005977FC" w:rsidP="005977FC">
                            <w:pPr>
                              <w:rPr>
                                <w:rFonts w:ascii="ＭＳ ゴシック" w:eastAsia="ＭＳ ゴシック" w:hAnsi="ＭＳ ゴシック"/>
                                <w:sz w:val="18"/>
                                <w:szCs w:val="18"/>
                              </w:rPr>
                            </w:pPr>
                            <w:r w:rsidRPr="005977FC">
                              <w:rPr>
                                <w:rFonts w:ascii="ＭＳ ゴシック" w:eastAsia="ＭＳ ゴシック" w:hAnsi="ＭＳ ゴシック" w:hint="eastAsia"/>
                                <w:sz w:val="18"/>
                                <w:szCs w:val="18"/>
                              </w:rPr>
                              <w:t xml:space="preserve">　</w:t>
                            </w:r>
                            <w:r w:rsidR="00751890" w:rsidRPr="00751890">
                              <w:rPr>
                                <w:rFonts w:ascii="ＭＳ ゴシック" w:eastAsia="ＭＳ ゴシック" w:hAnsi="ＭＳ ゴシック" w:hint="eastAsia"/>
                                <w:sz w:val="18"/>
                                <w:szCs w:val="18"/>
                                <w:u w:val="single"/>
                              </w:rPr>
                              <w:t>デジタル</w:t>
                            </w:r>
                            <w:r w:rsidRPr="005977FC">
                              <w:rPr>
                                <w:rFonts w:ascii="ＭＳ ゴシック" w:eastAsia="ＭＳ ゴシック" w:hAnsi="ＭＳ ゴシック" w:hint="eastAsia"/>
                                <w:sz w:val="18"/>
                                <w:szCs w:val="18"/>
                              </w:rPr>
                              <w:t>訓練促進費就職率＝</w:t>
                            </w:r>
                          </w:p>
                          <w:p w14:paraId="5CECD17A" w14:textId="77777777" w:rsidR="005977FC" w:rsidRPr="005977FC" w:rsidRDefault="002156E8" w:rsidP="005977FC">
                            <w:pPr>
                              <w:rPr>
                                <w:rFonts w:ascii="ＭＳ ゴシック" w:eastAsia="ＭＳ ゴシック" w:hAnsi="ＭＳ ゴシック"/>
                                <w:sz w:val="18"/>
                                <w:szCs w:val="18"/>
                              </w:rPr>
                            </w:pPr>
                            <w:r>
                              <w:rPr>
                                <w:rFonts w:ascii="ＭＳ ゴシック" w:eastAsia="ＭＳ ゴシック" w:hAnsi="ＭＳ ゴシック" w:hint="eastAsia"/>
                                <w:sz w:val="18"/>
                                <w:szCs w:val="18"/>
                              </w:rPr>
                              <w:t>対象就職者数</w:t>
                            </w:r>
                            <w:r w:rsidR="005977FC" w:rsidRPr="005977FC">
                              <w:rPr>
                                <w:rFonts w:ascii="ＭＳ ゴシック" w:eastAsia="ＭＳ ゴシック" w:hAnsi="ＭＳ ゴシック" w:hint="eastAsia"/>
                                <w:sz w:val="18"/>
                                <w:szCs w:val="18"/>
                              </w:rPr>
                              <w:t>÷</w:t>
                            </w:r>
                            <w:r w:rsidR="005977FC" w:rsidRPr="005977FC">
                              <w:rPr>
                                <w:rFonts w:ascii="ＭＳ ゴシック" w:eastAsia="ＭＳ ゴシック" w:hAnsi="ＭＳ ゴシック"/>
                                <w:sz w:val="18"/>
                                <w:szCs w:val="18"/>
                              </w:rPr>
                              <w:t>(</w:t>
                            </w:r>
                            <w:r>
                              <w:rPr>
                                <w:rFonts w:ascii="ＭＳ ゴシック" w:eastAsia="ＭＳ ゴシック" w:hAnsi="ＭＳ ゴシック" w:hint="eastAsia"/>
                                <w:sz w:val="18"/>
                                <w:szCs w:val="18"/>
                              </w:rPr>
                              <w:t>訓練修了者数＋対象就職者</w:t>
                            </w:r>
                            <w:r w:rsidR="005977FC" w:rsidRPr="005977FC">
                              <w:rPr>
                                <w:rFonts w:ascii="ＭＳ ゴシック" w:eastAsia="ＭＳ ゴシック" w:hAnsi="ＭＳ ゴシック" w:hint="eastAsia"/>
                                <w:sz w:val="18"/>
                                <w:szCs w:val="18"/>
                              </w:rPr>
                              <w:t>のうち就職のための中退者数</w:t>
                            </w:r>
                            <w:r w:rsidR="005977FC" w:rsidRPr="005977FC">
                              <w:rPr>
                                <w:rFonts w:ascii="ＭＳ ゴシック" w:eastAsia="ＭＳ ゴシック" w:hAnsi="ＭＳ ゴシック"/>
                                <w:sz w:val="18"/>
                                <w:szCs w:val="18"/>
                              </w:rPr>
                              <w:t>)</w:t>
                            </w:r>
                            <w:r w:rsidR="005977FC" w:rsidRPr="005977FC">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100</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E89632" id="角丸四角形 3" o:spid="_x0000_s1028" style="position:absolute;left:0;text-align:left;margin-left:16.5pt;margin-top:20.1pt;width:462.75pt;height: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" strokecolor="black [3213]">
                <v:textbox inset="5.85pt,.7pt,5.85pt,.7pt">
                  <w:txbxContent>
                    <w:p w14:paraId="76BA1CB9" w14:textId="77777777" w:rsidR="005977FC" w:rsidRPr="005977FC" w:rsidRDefault="005977FC" w:rsidP="005977FC">
                      <w:pPr>
                        <w:rPr>
                          <w:rFonts w:ascii="ＭＳ ゴシック" w:eastAsia="ＭＳ ゴシック" w:hAnsi="ＭＳ ゴシック"/>
                          <w:sz w:val="18"/>
                          <w:szCs w:val="18"/>
                        </w:rPr>
                      </w:pPr>
                      <w:r w:rsidRPr="005977FC">
                        <w:rPr>
                          <w:rFonts w:ascii="ＭＳ ゴシック" w:eastAsia="ＭＳ ゴシック" w:hAnsi="ＭＳ ゴシック" w:hint="eastAsia"/>
                          <w:sz w:val="18"/>
                          <w:szCs w:val="18"/>
                        </w:rPr>
                        <w:t xml:space="preserve">　</w:t>
                      </w:r>
                      <w:r w:rsidR="00751890" w:rsidRPr="00751890">
                        <w:rPr>
                          <w:rFonts w:ascii="ＭＳ ゴシック" w:eastAsia="ＭＳ ゴシック" w:hAnsi="ＭＳ ゴシック" w:hint="eastAsia"/>
                          <w:sz w:val="18"/>
                          <w:szCs w:val="18"/>
                          <w:u w:val="single"/>
                        </w:rPr>
                        <w:t>デジタル</w:t>
                      </w:r>
                      <w:r w:rsidRPr="005977FC">
                        <w:rPr>
                          <w:rFonts w:ascii="ＭＳ ゴシック" w:eastAsia="ＭＳ ゴシック" w:hAnsi="ＭＳ ゴシック" w:hint="eastAsia"/>
                          <w:sz w:val="18"/>
                          <w:szCs w:val="18"/>
                        </w:rPr>
                        <w:t>訓練促進費就職率＝</w:t>
                      </w:r>
                    </w:p>
                    <w:p w14:paraId="5CECD17A" w14:textId="77777777" w:rsidR="005977FC" w:rsidRPr="005977FC" w:rsidRDefault="002156E8" w:rsidP="005977FC">
                      <w:pPr>
                        <w:rPr>
                          <w:rFonts w:ascii="ＭＳ ゴシック" w:eastAsia="ＭＳ ゴシック" w:hAnsi="ＭＳ ゴシック"/>
                          <w:sz w:val="18"/>
                          <w:szCs w:val="18"/>
                        </w:rPr>
                      </w:pPr>
                      <w:r>
                        <w:rPr>
                          <w:rFonts w:ascii="ＭＳ ゴシック" w:eastAsia="ＭＳ ゴシック" w:hAnsi="ＭＳ ゴシック" w:hint="eastAsia"/>
                          <w:sz w:val="18"/>
                          <w:szCs w:val="18"/>
                        </w:rPr>
                        <w:t>対象就職者数</w:t>
                      </w:r>
                      <w:r w:rsidR="005977FC" w:rsidRPr="005977FC">
                        <w:rPr>
                          <w:rFonts w:ascii="ＭＳ ゴシック" w:eastAsia="ＭＳ ゴシック" w:hAnsi="ＭＳ ゴシック" w:hint="eastAsia"/>
                          <w:sz w:val="18"/>
                          <w:szCs w:val="18"/>
                        </w:rPr>
                        <w:t>÷</w:t>
                      </w:r>
                      <w:r w:rsidR="005977FC" w:rsidRPr="005977FC">
                        <w:rPr>
                          <w:rFonts w:ascii="ＭＳ ゴシック" w:eastAsia="ＭＳ ゴシック" w:hAnsi="ＭＳ ゴシック"/>
                          <w:sz w:val="18"/>
                          <w:szCs w:val="18"/>
                        </w:rPr>
                        <w:t>(</w:t>
                      </w:r>
                      <w:r>
                        <w:rPr>
                          <w:rFonts w:ascii="ＭＳ ゴシック" w:eastAsia="ＭＳ ゴシック" w:hAnsi="ＭＳ ゴシック" w:hint="eastAsia"/>
                          <w:sz w:val="18"/>
                          <w:szCs w:val="18"/>
                        </w:rPr>
                        <w:t>訓練修了者数＋対象就職者</w:t>
                      </w:r>
                      <w:r w:rsidR="005977FC" w:rsidRPr="005977FC">
                        <w:rPr>
                          <w:rFonts w:ascii="ＭＳ ゴシック" w:eastAsia="ＭＳ ゴシック" w:hAnsi="ＭＳ ゴシック" w:hint="eastAsia"/>
                          <w:sz w:val="18"/>
                          <w:szCs w:val="18"/>
                        </w:rPr>
                        <w:t>のうち就職のための中退者数</w:t>
                      </w:r>
                      <w:r w:rsidR="005977FC" w:rsidRPr="005977FC">
                        <w:rPr>
                          <w:rFonts w:ascii="ＭＳ ゴシック" w:eastAsia="ＭＳ ゴシック" w:hAnsi="ＭＳ ゴシック"/>
                          <w:sz w:val="18"/>
                          <w:szCs w:val="18"/>
                        </w:rPr>
                        <w:t>)</w:t>
                      </w:r>
                      <w:r w:rsidR="005977FC" w:rsidRPr="005977FC">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100</w:t>
                      </w:r>
                    </w:p>
                  </w:txbxContent>
                </v:textbox>
                <w10:wrap anchorx="margin"/>
              </v:roundrect>
            </w:pict>
          </mc:Fallback>
        </mc:AlternateContent>
      </w:r>
      <w:r w:rsidRPr="00291D8F">
        <w:rPr>
          <w:rFonts w:asciiTheme="minorEastAsia" w:eastAsiaTheme="minorEastAsia" w:hAnsiTheme="minorEastAsia" w:hint="eastAsia"/>
        </w:rPr>
        <w:t>②</w:t>
      </w:r>
      <w:r w:rsidR="00751890" w:rsidRPr="00FA536A">
        <w:rPr>
          <w:rFonts w:asciiTheme="minorEastAsia" w:eastAsiaTheme="minorEastAsia" w:hAnsiTheme="minorEastAsia" w:hint="eastAsia"/>
        </w:rPr>
        <w:t>デジタル</w:t>
      </w:r>
      <w:r w:rsidR="005977FC" w:rsidRPr="00291D8F">
        <w:rPr>
          <w:rFonts w:asciiTheme="minorEastAsia" w:eastAsiaTheme="minorEastAsia" w:hAnsiTheme="minorEastAsia"/>
        </w:rPr>
        <w:t>訓練促進費就職率</w:t>
      </w:r>
    </w:p>
    <w:p w14:paraId="1DA414A5" w14:textId="77777777" w:rsidR="00667F66" w:rsidRPr="00291D8F" w:rsidRDefault="00667F66" w:rsidP="005562E9">
      <w:pPr>
        <w:pStyle w:val="a7"/>
        <w:spacing w:after="0" w:line="420" w:lineRule="exact"/>
        <w:ind w:leftChars="0" w:left="420" w:right="0" w:firstLine="0"/>
        <w:rPr>
          <w:rFonts w:asciiTheme="minorEastAsia" w:eastAsiaTheme="minorEastAsia" w:hAnsiTheme="minorEastAsia"/>
        </w:rPr>
      </w:pPr>
    </w:p>
    <w:p w14:paraId="3AB8BF34" w14:textId="77777777" w:rsidR="00667F66" w:rsidRPr="00291D8F" w:rsidRDefault="00667F66" w:rsidP="005562E9">
      <w:pPr>
        <w:pStyle w:val="a7"/>
        <w:spacing w:after="0" w:line="420" w:lineRule="exact"/>
        <w:ind w:leftChars="0" w:left="420" w:right="0" w:firstLine="0"/>
        <w:rPr>
          <w:rFonts w:asciiTheme="minorEastAsia" w:eastAsiaTheme="minorEastAsia" w:hAnsiTheme="minorEastAsia"/>
        </w:rPr>
      </w:pPr>
    </w:p>
    <w:p w14:paraId="5C8C0FBF" w14:textId="77777777" w:rsidR="00667F66" w:rsidRPr="00291D8F" w:rsidRDefault="00937A93" w:rsidP="005562E9">
      <w:pPr>
        <w:pStyle w:val="a7"/>
        <w:spacing w:after="0" w:line="420" w:lineRule="exact"/>
        <w:ind w:leftChars="0" w:left="420" w:right="0" w:firstLine="0"/>
        <w:rPr>
          <w:rFonts w:asciiTheme="minorEastAsia" w:eastAsiaTheme="minorEastAsia" w:hAnsiTheme="minorEastAsia"/>
        </w:rPr>
      </w:pPr>
      <w:r w:rsidRPr="00291D8F">
        <w:rPr>
          <w:rFonts w:asciiTheme="minorEastAsia" w:eastAsiaTheme="minorEastAsia" w:hAnsiTheme="minorEastAsia" w:hint="eastAsia"/>
        </w:rPr>
        <w:t>※</w:t>
      </w:r>
      <w:r w:rsidR="006B7252" w:rsidRPr="00291D8F">
        <w:rPr>
          <w:rFonts w:asciiTheme="minorEastAsia" w:eastAsiaTheme="minorEastAsia" w:hAnsiTheme="minorEastAsia" w:hint="eastAsia"/>
        </w:rPr>
        <w:t>対象就職者</w:t>
      </w:r>
      <w:r w:rsidR="002156E8" w:rsidRPr="00291D8F">
        <w:rPr>
          <w:rFonts w:asciiTheme="minorEastAsia" w:eastAsiaTheme="minorEastAsia" w:hAnsiTheme="minorEastAsia" w:hint="eastAsia"/>
        </w:rPr>
        <w:t>とは、</w:t>
      </w:r>
      <w:r w:rsidR="006B7252" w:rsidRPr="00291D8F">
        <w:rPr>
          <w:rFonts w:asciiTheme="minorEastAsia" w:eastAsiaTheme="minorEastAsia" w:hAnsiTheme="minorEastAsia" w:hint="eastAsia"/>
        </w:rPr>
        <w:t>就職（中途退校就職を含む）又は内定した者のうち、一週間の所定労働時間が２０時間以上であり、且つ「雇用期間の定め無し」又は「４箇月以上」の雇用期間により就職した人数及び自営を開始した人数をいう。）</w:t>
      </w:r>
    </w:p>
    <w:p w14:paraId="0444F4C6" w14:textId="77777777" w:rsidR="003931E8" w:rsidRPr="00291D8F" w:rsidRDefault="003931E8" w:rsidP="005562E9">
      <w:pPr>
        <w:spacing w:after="0" w:line="420" w:lineRule="exact"/>
        <w:ind w:right="0"/>
        <w:rPr>
          <w:rFonts w:asciiTheme="minorEastAsia" w:eastAsiaTheme="minorEastAsia" w:hAnsiTheme="minorEastAsia"/>
        </w:rPr>
      </w:pPr>
    </w:p>
    <w:p w14:paraId="646EEFFF" w14:textId="1262AF11" w:rsidR="003931E8" w:rsidRPr="005202CB"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（３）</w:t>
      </w:r>
      <w:r w:rsidR="003931E8" w:rsidRPr="005202CB">
        <w:rPr>
          <w:rFonts w:asciiTheme="minorEastAsia" w:eastAsiaTheme="minorEastAsia" w:hAnsiTheme="minorEastAsia"/>
        </w:rPr>
        <w:t>職場</w:t>
      </w:r>
      <w:r w:rsidR="003931E8" w:rsidRPr="005202CB">
        <w:rPr>
          <w:rFonts w:asciiTheme="minorEastAsia" w:eastAsiaTheme="minorEastAsia" w:hAnsiTheme="minorEastAsia" w:hint="eastAsia"/>
        </w:rPr>
        <w:t>実習</w:t>
      </w:r>
      <w:r w:rsidR="003931E8" w:rsidRPr="005202CB">
        <w:rPr>
          <w:rFonts w:asciiTheme="minorEastAsia" w:eastAsiaTheme="minorEastAsia" w:hAnsiTheme="minorEastAsia"/>
        </w:rPr>
        <w:t>の実施</w:t>
      </w:r>
      <w:r w:rsidR="00437E92" w:rsidRPr="005202CB">
        <w:rPr>
          <w:rFonts w:asciiTheme="minorEastAsia" w:eastAsiaTheme="minorEastAsia" w:hAnsiTheme="minorEastAsia" w:hint="eastAsia"/>
        </w:rPr>
        <w:t>（知識等習得コースのみ）</w:t>
      </w:r>
    </w:p>
    <w:p w14:paraId="0EF9FFF4" w14:textId="77777777" w:rsidR="00C82A2A" w:rsidRPr="00291D8F" w:rsidRDefault="003931E8" w:rsidP="005562E9">
      <w:pPr>
        <w:spacing w:after="0" w:line="420" w:lineRule="exact"/>
        <w:ind w:leftChars="193" w:left="425" w:right="0" w:firstLineChars="100" w:firstLine="220"/>
        <w:rPr>
          <w:rFonts w:asciiTheme="minorEastAsia" w:eastAsiaTheme="minorEastAsia" w:hAnsiTheme="minorEastAsia"/>
        </w:rPr>
      </w:pPr>
      <w:r w:rsidRPr="00291D8F">
        <w:rPr>
          <w:rFonts w:asciiTheme="minorEastAsia" w:eastAsiaTheme="minorEastAsia" w:hAnsiTheme="minorEastAsia"/>
        </w:rPr>
        <w:t>訓練カリキュラムに、職場実習を組み込むこと</w:t>
      </w:r>
      <w:r w:rsidRPr="00291D8F">
        <w:rPr>
          <w:rFonts w:asciiTheme="minorEastAsia" w:eastAsiaTheme="minorEastAsia" w:hAnsiTheme="minorEastAsia" w:hint="eastAsia"/>
        </w:rPr>
        <w:t>ができる</w:t>
      </w:r>
      <w:r w:rsidRPr="00291D8F">
        <w:rPr>
          <w:rFonts w:asciiTheme="minorEastAsia" w:eastAsiaTheme="minorEastAsia" w:hAnsiTheme="minorEastAsia"/>
        </w:rPr>
        <w:t>。</w:t>
      </w:r>
      <w:r w:rsidR="00C82A2A">
        <w:rPr>
          <w:rFonts w:asciiTheme="minorEastAsia" w:eastAsiaTheme="minorEastAsia" w:hAnsiTheme="minorEastAsia" w:hint="eastAsia"/>
        </w:rPr>
        <w:t>なお、オンラインでの職場実習は認められない。</w:t>
      </w:r>
    </w:p>
    <w:p w14:paraId="27DCDFDA" w14:textId="77777777" w:rsidR="003931E8" w:rsidRPr="00291D8F" w:rsidRDefault="00652ECA" w:rsidP="005202CB">
      <w:pPr>
        <w:spacing w:after="0" w:line="420" w:lineRule="exact"/>
        <w:ind w:left="426" w:right="0" w:firstLineChars="100" w:firstLine="220"/>
        <w:rPr>
          <w:rFonts w:asciiTheme="minorEastAsia" w:eastAsiaTheme="minorEastAsia" w:hAnsiTheme="minorEastAsia"/>
        </w:rPr>
      </w:pPr>
      <w:r w:rsidRPr="00291D8F">
        <w:rPr>
          <w:rFonts w:asciiTheme="minorEastAsia" w:eastAsiaTheme="minorEastAsia" w:hAnsiTheme="minorEastAsia" w:hint="eastAsia"/>
        </w:rPr>
        <w:t>職場実習の期間は、２週間以上１ヶ月未満とし、１日の訓練時間の全てで実習すること</w:t>
      </w:r>
      <w:r w:rsidR="003931E8" w:rsidRPr="00291D8F">
        <w:rPr>
          <w:rFonts w:asciiTheme="minorEastAsia" w:eastAsiaTheme="minorEastAsia" w:hAnsiTheme="minorEastAsia" w:hint="eastAsia"/>
        </w:rPr>
        <w:t>。</w:t>
      </w:r>
    </w:p>
    <w:p w14:paraId="5F84681D" w14:textId="77777777" w:rsidR="003931E8" w:rsidRPr="00291D8F" w:rsidRDefault="003931E8" w:rsidP="005562E9">
      <w:pPr>
        <w:spacing w:after="0" w:line="420" w:lineRule="exact"/>
        <w:ind w:right="0"/>
        <w:rPr>
          <w:rFonts w:asciiTheme="minorEastAsia" w:eastAsiaTheme="minorEastAsia" w:hAnsiTheme="minorEastAsia"/>
        </w:rPr>
      </w:pPr>
    </w:p>
    <w:p w14:paraId="759B0A08" w14:textId="7FFB56F6" w:rsidR="003931E8" w:rsidRPr="005202CB"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（４）</w:t>
      </w:r>
      <w:r w:rsidR="003931E8" w:rsidRPr="005202CB">
        <w:rPr>
          <w:rFonts w:asciiTheme="minorEastAsia" w:eastAsiaTheme="minorEastAsia" w:hAnsiTheme="minorEastAsia"/>
        </w:rPr>
        <w:t>職場</w:t>
      </w:r>
      <w:r w:rsidR="00303BD1" w:rsidRPr="005202CB">
        <w:rPr>
          <w:rFonts w:asciiTheme="minorEastAsia" w:eastAsiaTheme="minorEastAsia" w:hAnsiTheme="minorEastAsia" w:hint="eastAsia"/>
        </w:rPr>
        <w:t>実習</w:t>
      </w:r>
      <w:r w:rsidR="003931E8" w:rsidRPr="005202CB">
        <w:rPr>
          <w:rFonts w:asciiTheme="minorEastAsia" w:eastAsiaTheme="minorEastAsia" w:hAnsiTheme="minorEastAsia"/>
        </w:rPr>
        <w:t>の実施時間</w:t>
      </w:r>
    </w:p>
    <w:p w14:paraId="57DCCB84" w14:textId="77777777" w:rsidR="003931E8" w:rsidRPr="00291D8F" w:rsidRDefault="00303BD1" w:rsidP="005562E9">
      <w:pPr>
        <w:spacing w:after="0" w:line="420" w:lineRule="exact"/>
        <w:ind w:left="426" w:right="0" w:firstLineChars="110" w:firstLine="242"/>
        <w:rPr>
          <w:rFonts w:asciiTheme="minorEastAsia" w:eastAsiaTheme="minorEastAsia" w:hAnsiTheme="minorEastAsia"/>
        </w:rPr>
      </w:pPr>
      <w:r w:rsidRPr="00291D8F">
        <w:rPr>
          <w:rFonts w:asciiTheme="minorEastAsia" w:eastAsiaTheme="minorEastAsia" w:hAnsiTheme="minorEastAsia" w:hint="eastAsia"/>
        </w:rPr>
        <w:t>２週間以上１ヶ月未満とし、</w:t>
      </w:r>
      <w:r w:rsidR="00C82A2A">
        <w:rPr>
          <w:rFonts w:asciiTheme="minorEastAsia" w:eastAsiaTheme="minorEastAsia" w:hAnsiTheme="minorEastAsia" w:hint="eastAsia"/>
        </w:rPr>
        <w:t>設定時間は週５日、１日５時間を標準とするが、職場実習の効果等を勘案してコース毎に弾力的に設定しても差し支えない、</w:t>
      </w:r>
    </w:p>
    <w:p w14:paraId="4C787579" w14:textId="77777777" w:rsidR="00A51DFD" w:rsidRDefault="00A51DFD" w:rsidP="005562E9">
      <w:pPr>
        <w:spacing w:after="0" w:line="420" w:lineRule="exact"/>
        <w:ind w:right="0"/>
        <w:rPr>
          <w:rFonts w:asciiTheme="minorEastAsia" w:eastAsiaTheme="minorEastAsia" w:hAnsiTheme="minorEastAsia"/>
        </w:rPr>
      </w:pPr>
    </w:p>
    <w:p w14:paraId="443F79B9" w14:textId="7E71131F" w:rsidR="00EC23FC" w:rsidRPr="005202CB" w:rsidRDefault="005202CB" w:rsidP="005202CB">
      <w:pPr>
        <w:spacing w:after="0" w:line="420" w:lineRule="exact"/>
        <w:ind w:right="0"/>
        <w:rPr>
          <w:rFonts w:asciiTheme="minorEastAsia" w:eastAsiaTheme="minorEastAsia" w:hAnsiTheme="minorEastAsia"/>
        </w:rPr>
      </w:pPr>
      <w:r>
        <w:rPr>
          <w:rFonts w:asciiTheme="minorEastAsia" w:eastAsiaTheme="minorEastAsia" w:hAnsiTheme="minorEastAsia" w:hint="eastAsia"/>
        </w:rPr>
        <w:t>（５）</w:t>
      </w:r>
      <w:r w:rsidR="00EC23FC" w:rsidRPr="005202CB">
        <w:rPr>
          <w:rFonts w:asciiTheme="minorEastAsia" w:eastAsiaTheme="minorEastAsia" w:hAnsiTheme="minorEastAsia" w:hint="eastAsia"/>
        </w:rPr>
        <w:t>実習先に関する事項</w:t>
      </w:r>
    </w:p>
    <w:p w14:paraId="18D78EDC" w14:textId="388DC1F3" w:rsidR="00F8002E" w:rsidRDefault="00EC23FC" w:rsidP="005202CB">
      <w:pPr>
        <w:pStyle w:val="Default"/>
        <w:spacing w:line="420" w:lineRule="exact"/>
        <w:ind w:leftChars="193" w:left="425"/>
        <w:rPr>
          <w:rFonts w:ascii="ＭＳ 明朝" w:eastAsia="ＭＳ 明朝" w:cs="ＭＳ 明朝"/>
          <w:sz w:val="22"/>
          <w:szCs w:val="22"/>
        </w:rPr>
      </w:pPr>
      <w:r>
        <w:rPr>
          <w:rFonts w:asciiTheme="minorEastAsia" w:eastAsiaTheme="minorEastAsia" w:hAnsiTheme="minorEastAsia" w:hint="eastAsia"/>
        </w:rPr>
        <w:t xml:space="preserve">　</w:t>
      </w:r>
      <w:r w:rsidRPr="00EC23FC">
        <w:rPr>
          <w:rFonts w:ascii="ＭＳ 明朝" w:eastAsia="ＭＳ 明朝" w:cs="ＭＳ 明朝" w:hint="eastAsia"/>
          <w:sz w:val="22"/>
          <w:szCs w:val="22"/>
        </w:rPr>
        <w:t>職場実習を行う実習先は、訓練実施機関とは別の企業を原則とするが、訓練実施機関が、職業訓練以外にデジタル分野の事業を実施している場合は、訓練実施機関と実習先が同一企業となっても差し支えない。</w:t>
      </w:r>
      <w:r w:rsidRPr="00EC23FC">
        <w:rPr>
          <w:rFonts w:ascii="ＭＳ 明朝" w:eastAsia="ＭＳ 明朝" w:cs="ＭＳ 明朝"/>
          <w:sz w:val="22"/>
          <w:szCs w:val="22"/>
        </w:rPr>
        <w:t xml:space="preserve"> </w:t>
      </w:r>
    </w:p>
    <w:p w14:paraId="39BD2F87" w14:textId="7AD7E560" w:rsidR="00EC23FC" w:rsidRPr="005202CB" w:rsidRDefault="00EC23FC" w:rsidP="005202CB">
      <w:pPr>
        <w:pStyle w:val="Default"/>
        <w:spacing w:line="420" w:lineRule="exact"/>
        <w:ind w:leftChars="193" w:left="425" w:firstLineChars="100" w:firstLine="220"/>
        <w:rPr>
          <w:rFonts w:ascii="ＭＳ 明朝" w:eastAsia="ＭＳ 明朝" w:cs="ＭＳ 明朝"/>
          <w:sz w:val="22"/>
          <w:szCs w:val="22"/>
        </w:rPr>
      </w:pPr>
      <w:r w:rsidRPr="005202CB">
        <w:rPr>
          <w:rFonts w:ascii="ＭＳ 明朝" w:eastAsia="ＭＳ 明朝" w:cs="ＭＳ 明朝" w:hint="eastAsia"/>
          <w:sz w:val="22"/>
          <w:szCs w:val="22"/>
        </w:rPr>
        <w:t>また、実習先の企業は、次に定めるところにより、訓練生を取り扱うこと。</w:t>
      </w:r>
      <w:r w:rsidRPr="005202CB">
        <w:rPr>
          <w:rFonts w:ascii="ＭＳ 明朝" w:eastAsia="ＭＳ 明朝" w:cs="ＭＳ 明朝"/>
          <w:sz w:val="22"/>
          <w:szCs w:val="22"/>
        </w:rPr>
        <w:t xml:space="preserve"> </w:t>
      </w:r>
    </w:p>
    <w:p w14:paraId="29622C9A" w14:textId="77777777" w:rsidR="00F8002E" w:rsidRDefault="00EC23FC" w:rsidP="00F8002E">
      <w:pPr>
        <w:pStyle w:val="a7"/>
        <w:widowControl w:val="0"/>
        <w:numPr>
          <w:ilvl w:val="0"/>
          <w:numId w:val="42"/>
        </w:numPr>
        <w:autoSpaceDE w:val="0"/>
        <w:autoSpaceDN w:val="0"/>
        <w:adjustRightInd w:val="0"/>
        <w:spacing w:after="0" w:line="420" w:lineRule="exact"/>
        <w:ind w:leftChars="0" w:left="450" w:right="0" w:firstLine="0"/>
        <w:rPr>
          <w:rFonts w:ascii="ＭＳ 明朝" w:eastAsia="ＭＳ 明朝" w:hAnsiTheme="minorHAnsi" w:cs="ＭＳ 明朝"/>
          <w:kern w:val="0"/>
        </w:rPr>
      </w:pPr>
      <w:r w:rsidRPr="00F8002E">
        <w:rPr>
          <w:rFonts w:ascii="ＭＳ 明朝" w:eastAsia="ＭＳ 明朝" w:hAnsiTheme="minorHAnsi" w:cs="ＭＳ 明朝" w:hint="eastAsia"/>
          <w:kern w:val="0"/>
        </w:rPr>
        <w:t>訓練に関係のない業務に従事させないこと。</w:t>
      </w:r>
      <w:r w:rsidRPr="00F8002E">
        <w:rPr>
          <w:rFonts w:ascii="ＭＳ 明朝" w:eastAsia="ＭＳ 明朝" w:hAnsiTheme="minorHAnsi" w:cs="ＭＳ 明朝"/>
          <w:kern w:val="0"/>
        </w:rPr>
        <w:t xml:space="preserve"> </w:t>
      </w:r>
    </w:p>
    <w:p w14:paraId="731CC71D" w14:textId="2D7216D9" w:rsidR="00EC23FC" w:rsidRPr="00F8002E" w:rsidRDefault="00EC23FC" w:rsidP="00F8002E">
      <w:pPr>
        <w:pStyle w:val="a7"/>
        <w:widowControl w:val="0"/>
        <w:numPr>
          <w:ilvl w:val="0"/>
          <w:numId w:val="42"/>
        </w:numPr>
        <w:tabs>
          <w:tab w:val="left" w:pos="826"/>
        </w:tabs>
        <w:autoSpaceDE w:val="0"/>
        <w:autoSpaceDN w:val="0"/>
        <w:adjustRightInd w:val="0"/>
        <w:spacing w:after="0" w:line="420" w:lineRule="exact"/>
        <w:ind w:leftChars="205" w:left="601" w:right="0" w:hangingChars="68" w:hanging="150"/>
        <w:rPr>
          <w:rFonts w:ascii="ＭＳ 明朝" w:eastAsia="ＭＳ 明朝" w:hAnsiTheme="minorHAnsi" w:cs="ＭＳ 明朝"/>
          <w:kern w:val="0"/>
        </w:rPr>
      </w:pPr>
      <w:r w:rsidRPr="00F8002E">
        <w:rPr>
          <w:rFonts w:ascii="ＭＳ 明朝" w:eastAsia="ＭＳ 明朝" w:hAnsiTheme="minorHAnsi" w:cs="ＭＳ 明朝" w:hint="eastAsia"/>
          <w:kern w:val="0"/>
        </w:rPr>
        <w:t>訓練が作業を伴う場合には、安全、衛生、その他の作業条件について、労働基準法及び労働安全衛生法の規定に準ずる取扱いとすること。</w:t>
      </w:r>
      <w:r w:rsidRPr="00F8002E">
        <w:rPr>
          <w:rFonts w:ascii="ＭＳ 明朝" w:eastAsia="ＭＳ 明朝" w:hAnsiTheme="minorHAnsi" w:cs="ＭＳ 明朝"/>
          <w:kern w:val="0"/>
        </w:rPr>
        <w:t xml:space="preserve"> </w:t>
      </w:r>
    </w:p>
    <w:p w14:paraId="320F96B3" w14:textId="5F81CD9B" w:rsidR="00EC23FC" w:rsidRPr="00F8002E" w:rsidRDefault="00EC23FC" w:rsidP="00F8002E">
      <w:pPr>
        <w:pStyle w:val="a7"/>
        <w:widowControl w:val="0"/>
        <w:numPr>
          <w:ilvl w:val="0"/>
          <w:numId w:val="42"/>
        </w:numPr>
        <w:tabs>
          <w:tab w:val="left" w:pos="826"/>
        </w:tabs>
        <w:autoSpaceDE w:val="0"/>
        <w:autoSpaceDN w:val="0"/>
        <w:adjustRightInd w:val="0"/>
        <w:spacing w:after="0" w:line="420" w:lineRule="exact"/>
        <w:ind w:leftChars="205" w:left="601" w:right="0" w:hangingChars="68" w:hanging="150"/>
        <w:rPr>
          <w:rFonts w:ascii="ＭＳ 明朝" w:eastAsia="ＭＳ 明朝" w:hAnsiTheme="minorHAnsi" w:cs="ＭＳ 明朝"/>
          <w:kern w:val="0"/>
        </w:rPr>
      </w:pPr>
      <w:r w:rsidRPr="00F8002E">
        <w:rPr>
          <w:rFonts w:ascii="ＭＳ 明朝" w:eastAsia="ＭＳ 明朝" w:hAnsiTheme="minorHAnsi" w:cs="ＭＳ 明朝" w:hint="eastAsia"/>
          <w:kern w:val="0"/>
        </w:rPr>
        <w:t>時間外、夜間、泊まり込み等による訓練を実施しないこと（ただし、当該職種において、</w:t>
      </w:r>
      <w:r w:rsidRPr="00F8002E">
        <w:rPr>
          <w:rFonts w:ascii="ＭＳ 明朝" w:eastAsia="ＭＳ 明朝" w:hAnsiTheme="minorHAnsi" w:cs="ＭＳ 明朝" w:hint="eastAsia"/>
          <w:kern w:val="0"/>
        </w:rPr>
        <w:lastRenderedPageBreak/>
        <w:t>夜間の就業が通常である等特に必要である場合を除く。）。</w:t>
      </w:r>
      <w:r w:rsidRPr="00F8002E">
        <w:rPr>
          <w:rFonts w:ascii="ＭＳ 明朝" w:eastAsia="ＭＳ 明朝" w:hAnsiTheme="minorHAnsi" w:cs="ＭＳ 明朝"/>
          <w:kern w:val="0"/>
        </w:rPr>
        <w:t xml:space="preserve"> </w:t>
      </w:r>
    </w:p>
    <w:p w14:paraId="1B1531EA" w14:textId="72F76DB7" w:rsidR="00EC23FC" w:rsidRDefault="00EC23FC" w:rsidP="00F8002E">
      <w:pPr>
        <w:pStyle w:val="a7"/>
        <w:widowControl w:val="0"/>
        <w:numPr>
          <w:ilvl w:val="0"/>
          <w:numId w:val="42"/>
        </w:numPr>
        <w:tabs>
          <w:tab w:val="left" w:pos="826"/>
        </w:tabs>
        <w:autoSpaceDE w:val="0"/>
        <w:autoSpaceDN w:val="0"/>
        <w:adjustRightInd w:val="0"/>
        <w:spacing w:after="0" w:line="420" w:lineRule="exact"/>
        <w:ind w:leftChars="205" w:left="601" w:right="0" w:hangingChars="68" w:hanging="150"/>
        <w:rPr>
          <w:rFonts w:asciiTheme="minorEastAsia" w:eastAsiaTheme="minorEastAsia" w:hAnsiTheme="minorEastAsia"/>
        </w:rPr>
      </w:pPr>
      <w:r w:rsidRPr="00EC23FC">
        <w:rPr>
          <w:rFonts w:ascii="ＭＳ 明朝" w:eastAsia="ＭＳ 明朝" w:hAnsiTheme="minorHAnsi" w:cs="ＭＳ 明朝" w:hint="eastAsia"/>
          <w:kern w:val="0"/>
        </w:rPr>
        <w:t>当該実習は訓練であることから、訓練期間中について、訓練生への金銭の授受は行わないこと。</w:t>
      </w:r>
    </w:p>
    <w:p w14:paraId="17288C2B" w14:textId="77777777" w:rsidR="00EC23FC" w:rsidRPr="00FA536A" w:rsidRDefault="00EC23FC" w:rsidP="005562E9">
      <w:pPr>
        <w:spacing w:after="0" w:line="420" w:lineRule="exact"/>
        <w:ind w:right="0"/>
        <w:rPr>
          <w:rFonts w:asciiTheme="minorEastAsia" w:eastAsiaTheme="minorEastAsia" w:hAnsiTheme="minorEastAsia"/>
        </w:rPr>
      </w:pPr>
    </w:p>
    <w:p w14:paraId="0995FCE8" w14:textId="30B35111" w:rsidR="00EC23FC" w:rsidRPr="00F8002E" w:rsidRDefault="00F8002E" w:rsidP="00F8002E">
      <w:pPr>
        <w:spacing w:after="0" w:line="420" w:lineRule="exact"/>
        <w:ind w:right="0"/>
        <w:rPr>
          <w:rFonts w:asciiTheme="minorEastAsia" w:eastAsiaTheme="minorEastAsia" w:hAnsiTheme="minorEastAsia"/>
        </w:rPr>
      </w:pPr>
      <w:r>
        <w:rPr>
          <w:rFonts w:asciiTheme="minorEastAsia" w:eastAsiaTheme="minorEastAsia" w:hAnsiTheme="minorEastAsia" w:hint="eastAsia"/>
        </w:rPr>
        <w:t>（６）デ</w:t>
      </w:r>
      <w:r w:rsidR="00EC23FC" w:rsidRPr="00F8002E">
        <w:rPr>
          <w:rFonts w:asciiTheme="minorEastAsia" w:eastAsiaTheme="minorEastAsia" w:hAnsiTheme="minorEastAsia" w:hint="eastAsia"/>
        </w:rPr>
        <w:t>ジタル職場実習受講中の事故発生に備えた取扱い</w:t>
      </w:r>
    </w:p>
    <w:p w14:paraId="5A13F4FF" w14:textId="77777777" w:rsidR="00EC23FC" w:rsidRDefault="00EC23FC" w:rsidP="005562E9">
      <w:pPr>
        <w:pStyle w:val="a7"/>
        <w:spacing w:after="0" w:line="420" w:lineRule="exact"/>
        <w:ind w:leftChars="0" w:left="420" w:right="0" w:firstLine="0"/>
      </w:pPr>
      <w:r>
        <w:rPr>
          <w:rFonts w:asciiTheme="minorEastAsia" w:eastAsiaTheme="minorEastAsia" w:hAnsiTheme="minorEastAsia" w:hint="eastAsia"/>
        </w:rPr>
        <w:t xml:space="preserve">　</w:t>
      </w:r>
      <w:r>
        <w:rPr>
          <w:rFonts w:hint="eastAsia"/>
        </w:rPr>
        <w:t>デジタル職場実習を実施中の訓練生による受入先事業所の設備や他人に対する損害賠償責任に対する民間保険等への加入を義務付けるものとする。</w:t>
      </w:r>
    </w:p>
    <w:p w14:paraId="4AAAB4A0" w14:textId="77777777" w:rsidR="00EC23FC" w:rsidRDefault="00EC23FC" w:rsidP="005562E9">
      <w:pPr>
        <w:pStyle w:val="a7"/>
        <w:spacing w:after="0" w:line="420" w:lineRule="exact"/>
        <w:ind w:leftChars="0" w:left="420" w:right="0" w:firstLine="0"/>
        <w:rPr>
          <w:rFonts w:asciiTheme="minorEastAsia" w:eastAsiaTheme="minorEastAsia" w:hAnsiTheme="minorEastAsia"/>
        </w:rPr>
      </w:pPr>
    </w:p>
    <w:p w14:paraId="11E03DBD" w14:textId="17434008" w:rsidR="00A51DFD" w:rsidRPr="00F8002E" w:rsidRDefault="00F8002E" w:rsidP="00F8002E">
      <w:pPr>
        <w:spacing w:after="0" w:line="420" w:lineRule="exact"/>
        <w:ind w:right="0"/>
        <w:rPr>
          <w:rFonts w:asciiTheme="minorEastAsia" w:eastAsiaTheme="minorEastAsia" w:hAnsiTheme="minorEastAsia"/>
        </w:rPr>
      </w:pPr>
      <w:r>
        <w:rPr>
          <w:rFonts w:asciiTheme="minorEastAsia" w:eastAsiaTheme="minorEastAsia" w:hAnsiTheme="minorEastAsia" w:hint="eastAsia"/>
        </w:rPr>
        <w:t>（７）</w:t>
      </w:r>
      <w:r w:rsidR="00FB5673" w:rsidRPr="00F8002E">
        <w:rPr>
          <w:rFonts w:asciiTheme="minorEastAsia" w:eastAsiaTheme="minorEastAsia" w:hAnsiTheme="minorEastAsia" w:hint="eastAsia"/>
        </w:rPr>
        <w:t>デジタル職場実習推進費</w:t>
      </w:r>
      <w:r w:rsidR="00766C74" w:rsidRPr="00F8002E">
        <w:rPr>
          <w:rFonts w:asciiTheme="minorEastAsia" w:eastAsiaTheme="minorEastAsia" w:hAnsiTheme="minorEastAsia" w:hint="eastAsia"/>
        </w:rPr>
        <w:t>の単価</w:t>
      </w:r>
    </w:p>
    <w:p w14:paraId="62AD2671" w14:textId="73438AF0" w:rsidR="00766C74" w:rsidRDefault="00303BD1" w:rsidP="005562E9">
      <w:pPr>
        <w:spacing w:after="0" w:line="420" w:lineRule="exact"/>
        <w:ind w:left="420" w:right="0" w:firstLineChars="100" w:firstLine="220"/>
        <w:rPr>
          <w:rFonts w:asciiTheme="minorEastAsia" w:eastAsiaTheme="minorEastAsia" w:hAnsiTheme="minorEastAsia"/>
        </w:rPr>
      </w:pPr>
      <w:r w:rsidRPr="00291D8F">
        <w:rPr>
          <w:rFonts w:asciiTheme="minorEastAsia" w:eastAsiaTheme="minorEastAsia" w:hAnsiTheme="minorEastAsia" w:hint="eastAsia"/>
        </w:rPr>
        <w:t>デジタル職場実習推進費は、</w:t>
      </w:r>
      <w:r w:rsidR="00FB5673" w:rsidRPr="00291D8F">
        <w:rPr>
          <w:rFonts w:asciiTheme="minorEastAsia" w:eastAsiaTheme="minorEastAsia" w:hAnsiTheme="minorEastAsia" w:hint="eastAsia"/>
        </w:rPr>
        <w:t>訓練カリキュラムに職場実習を組み込んだ場合に支払いの対象とし</w:t>
      </w:r>
      <w:r w:rsidRPr="00291D8F">
        <w:rPr>
          <w:rFonts w:asciiTheme="minorEastAsia" w:eastAsiaTheme="minorEastAsia" w:hAnsiTheme="minorEastAsia" w:hint="eastAsia"/>
        </w:rPr>
        <w:t>、</w:t>
      </w:r>
      <w:r w:rsidR="00766C74" w:rsidRPr="00291D8F">
        <w:rPr>
          <w:rFonts w:asciiTheme="minorEastAsia" w:eastAsiaTheme="minorEastAsia" w:hAnsiTheme="minorEastAsia" w:hint="eastAsia"/>
        </w:rPr>
        <w:t>以下の算定方法で算出する「職場</w:t>
      </w:r>
      <w:r w:rsidRPr="00291D8F">
        <w:rPr>
          <w:rFonts w:asciiTheme="minorEastAsia" w:eastAsiaTheme="minorEastAsia" w:hAnsiTheme="minorEastAsia" w:hint="eastAsia"/>
        </w:rPr>
        <w:t>実習</w:t>
      </w:r>
      <w:r w:rsidR="00F409EE">
        <w:rPr>
          <w:rFonts w:asciiTheme="minorEastAsia" w:eastAsiaTheme="minorEastAsia" w:hAnsiTheme="minorEastAsia" w:hint="eastAsia"/>
        </w:rPr>
        <w:t>出席</w:t>
      </w:r>
      <w:r w:rsidR="00766C74" w:rsidRPr="00291D8F">
        <w:rPr>
          <w:rFonts w:asciiTheme="minorEastAsia" w:eastAsiaTheme="minorEastAsia" w:hAnsiTheme="minorEastAsia" w:hint="eastAsia"/>
        </w:rPr>
        <w:t>率」が８０％以上である場合に支払うこととし、単価は</w:t>
      </w:r>
      <w:r w:rsidR="00766C74" w:rsidRPr="00FA536A">
        <w:rPr>
          <w:rFonts w:asciiTheme="minorEastAsia" w:eastAsiaTheme="minorEastAsia" w:hAnsiTheme="minorEastAsia" w:hint="eastAsia"/>
        </w:rPr>
        <w:t>受講生１人当たり</w:t>
      </w:r>
      <w:r w:rsidRPr="00FA536A">
        <w:rPr>
          <w:rFonts w:asciiTheme="minorEastAsia" w:eastAsiaTheme="minorEastAsia" w:hAnsiTheme="minorEastAsia"/>
        </w:rPr>
        <w:t>2</w:t>
      </w:r>
      <w:r w:rsidR="00766C74" w:rsidRPr="00FA536A">
        <w:rPr>
          <w:rFonts w:asciiTheme="minorEastAsia" w:eastAsiaTheme="minorEastAsia" w:hAnsiTheme="minorEastAsia"/>
        </w:rPr>
        <w:t>0,000円（外税）</w:t>
      </w:r>
      <w:r w:rsidR="00766C74" w:rsidRPr="00291D8F">
        <w:rPr>
          <w:rFonts w:asciiTheme="minorEastAsia" w:eastAsiaTheme="minorEastAsia" w:hAnsiTheme="minorEastAsia" w:hint="eastAsia"/>
        </w:rPr>
        <w:t>とする。ただし、１月当たりの訓練設定時間が１００時間未満のもの（祝日、お盆及び年末年始の休校日が該当することにより１００時間未満となる場合を除く。）にあっては、上記の価格を訓練設定時間の割合で按分する。</w:t>
      </w:r>
    </w:p>
    <w:p w14:paraId="27A8B264" w14:textId="46B98CE4" w:rsidR="00766C74" w:rsidRPr="00291D8F" w:rsidRDefault="00F8002E" w:rsidP="005562E9">
      <w:pPr>
        <w:pStyle w:val="a7"/>
        <w:spacing w:after="0" w:line="420" w:lineRule="exact"/>
        <w:ind w:leftChars="0" w:left="420" w:right="0" w:firstLine="0"/>
        <w:rPr>
          <w:rFonts w:asciiTheme="minorEastAsia" w:eastAsiaTheme="minorEastAsia" w:hAnsiTheme="minorEastAsia"/>
        </w:rPr>
      </w:pPr>
      <w:r w:rsidRPr="00FA536A">
        <w:rPr>
          <w:rFonts w:asciiTheme="minorEastAsia" w:eastAsiaTheme="minorEastAsia" w:hAnsiTheme="minorEastAsia"/>
          <w:noProof/>
          <w:color w:val="auto"/>
        </w:rPr>
        <mc:AlternateContent>
          <mc:Choice Requires="wps">
            <w:drawing>
              <wp:anchor distT="0" distB="0" distL="114300" distR="114300" simplePos="0" relativeHeight="251659264" behindDoc="0" locked="0" layoutInCell="1" allowOverlap="1" wp14:anchorId="21381F4D" wp14:editId="07E096A5">
                <wp:simplePos x="0" y="0"/>
                <wp:positionH relativeFrom="margin">
                  <wp:posOffset>257175</wp:posOffset>
                </wp:positionH>
                <wp:positionV relativeFrom="paragraph">
                  <wp:posOffset>41275</wp:posOffset>
                </wp:positionV>
                <wp:extent cx="5812155" cy="1628775"/>
                <wp:effectExtent l="0" t="0" r="17145" b="28575"/>
                <wp:wrapNone/>
                <wp:docPr id="1" name="角丸四角形 8"/>
                <wp:cNvGraphicFramePr/>
                <a:graphic xmlns:a="http://schemas.openxmlformats.org/drawingml/2006/main">
                  <a:graphicData uri="http://schemas.microsoft.com/office/word/2010/wordprocessingShape">
                    <wps:wsp>
                      <wps:cNvSpPr/>
                      <wps:spPr>
                        <a:xfrm>
                          <a:off x="0" y="0"/>
                          <a:ext cx="5812155" cy="1628775"/>
                        </a:xfrm>
                        <a:prstGeom prst="roundRect">
                          <a:avLst>
                            <a:gd name="adj" fmla="val 5750"/>
                          </a:avLst>
                        </a:prstGeom>
                        <a:solidFill>
                          <a:sysClr val="window" lastClr="FFFFFF"/>
                        </a:solidFill>
                        <a:ln w="9525" cap="flat" cmpd="sng" algn="ctr">
                          <a:solidFill>
                            <a:sysClr val="windowText" lastClr="000000"/>
                          </a:solidFill>
                          <a:prstDash val="solid"/>
                          <a:miter lim="800000"/>
                        </a:ln>
                        <a:effectLst/>
                      </wps:spPr>
                      <wps:txbx>
                        <w:txbxContent>
                          <w:p w14:paraId="3FE2C578"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＜職場</w:t>
                            </w:r>
                            <w:r w:rsidR="00303BD1">
                              <w:rPr>
                                <w:rFonts w:hint="eastAsia"/>
                                <w:color w:val="000000" w:themeColor="text1"/>
                                <w:sz w:val="18"/>
                                <w:szCs w:val="18"/>
                              </w:rPr>
                              <w:t>実習</w:t>
                            </w:r>
                            <w:r w:rsidR="00F409EE">
                              <w:rPr>
                                <w:rFonts w:hint="eastAsia"/>
                                <w:color w:val="000000" w:themeColor="text1"/>
                                <w:sz w:val="18"/>
                                <w:szCs w:val="18"/>
                              </w:rPr>
                              <w:t>出席</w:t>
                            </w:r>
                            <w:r w:rsidRPr="00BD6E6A">
                              <w:rPr>
                                <w:color w:val="000000" w:themeColor="text1"/>
                                <w:sz w:val="18"/>
                                <w:szCs w:val="18"/>
                              </w:rPr>
                              <w:t>率＞</w:t>
                            </w:r>
                          </w:p>
                          <w:p w14:paraId="79BE5951"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職場</w:t>
                            </w:r>
                            <w:r w:rsidR="00303BD1">
                              <w:rPr>
                                <w:rFonts w:hint="eastAsia"/>
                                <w:color w:val="000000" w:themeColor="text1"/>
                                <w:sz w:val="18"/>
                                <w:szCs w:val="18"/>
                              </w:rPr>
                              <w:t>実習</w:t>
                            </w:r>
                            <w:r w:rsidR="00F409EE">
                              <w:rPr>
                                <w:rFonts w:hint="eastAsia"/>
                                <w:color w:val="000000" w:themeColor="text1"/>
                                <w:sz w:val="18"/>
                                <w:szCs w:val="18"/>
                              </w:rPr>
                              <w:t>出席</w:t>
                            </w:r>
                            <w:r w:rsidRPr="00BD6E6A">
                              <w:rPr>
                                <w:rFonts w:hint="eastAsia"/>
                                <w:color w:val="000000" w:themeColor="text1"/>
                                <w:sz w:val="18"/>
                                <w:szCs w:val="18"/>
                              </w:rPr>
                              <w:t>率＝（ｂ＋ｃ）÷（ａ＋ｃ－ｄ</w:t>
                            </w:r>
                            <w:r w:rsidRPr="00BD6E6A">
                              <w:rPr>
                                <w:color w:val="000000" w:themeColor="text1"/>
                                <w:sz w:val="18"/>
                                <w:szCs w:val="18"/>
                              </w:rPr>
                              <w:t>）</w:t>
                            </w:r>
                            <w:r w:rsidRPr="00BD6E6A">
                              <w:rPr>
                                <w:rFonts w:hint="eastAsia"/>
                                <w:color w:val="000000" w:themeColor="text1"/>
                                <w:sz w:val="18"/>
                                <w:szCs w:val="18"/>
                              </w:rPr>
                              <w:t>×</w:t>
                            </w:r>
                            <w:r w:rsidRPr="00BD6E6A">
                              <w:rPr>
                                <w:color w:val="000000" w:themeColor="text1"/>
                                <w:sz w:val="18"/>
                                <w:szCs w:val="18"/>
                              </w:rPr>
                              <w:t>１００</w:t>
                            </w:r>
                          </w:p>
                          <w:p w14:paraId="167578A2"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ａ：修了者</w:t>
                            </w:r>
                          </w:p>
                          <w:p w14:paraId="33A18A3C"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ｂ：修了者のうち</w:t>
                            </w:r>
                            <w:r w:rsidR="00EC23FC">
                              <w:rPr>
                                <w:rFonts w:hint="eastAsia"/>
                                <w:color w:val="000000" w:themeColor="text1"/>
                                <w:sz w:val="18"/>
                                <w:szCs w:val="18"/>
                              </w:rPr>
                              <w:t>職場実習に</w:t>
                            </w:r>
                            <w:r w:rsidR="00F409EE">
                              <w:rPr>
                                <w:rFonts w:hint="eastAsia"/>
                                <w:color w:val="000000" w:themeColor="text1"/>
                                <w:sz w:val="18"/>
                                <w:szCs w:val="18"/>
                              </w:rPr>
                              <w:t>８０％以上</w:t>
                            </w:r>
                            <w:r w:rsidRPr="00BD6E6A">
                              <w:rPr>
                                <w:rFonts w:hint="eastAsia"/>
                                <w:color w:val="000000" w:themeColor="text1"/>
                                <w:sz w:val="18"/>
                                <w:szCs w:val="18"/>
                              </w:rPr>
                              <w:t>出席した者</w:t>
                            </w:r>
                          </w:p>
                          <w:p w14:paraId="57410027"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ｃ：中途退校者のうち</w:t>
                            </w:r>
                            <w:r w:rsidR="00F409EE">
                              <w:rPr>
                                <w:rFonts w:hint="eastAsia"/>
                                <w:color w:val="000000" w:themeColor="text1"/>
                                <w:sz w:val="18"/>
                                <w:szCs w:val="18"/>
                              </w:rPr>
                              <w:t>職場実習に８０％以上</w:t>
                            </w:r>
                            <w:r w:rsidRPr="00BD6E6A">
                              <w:rPr>
                                <w:rFonts w:hint="eastAsia"/>
                                <w:color w:val="000000" w:themeColor="text1"/>
                                <w:sz w:val="18"/>
                                <w:szCs w:val="18"/>
                              </w:rPr>
                              <w:t>出席した者</w:t>
                            </w:r>
                          </w:p>
                          <w:p w14:paraId="73AFC8A2"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ｄ：修了者のうち</w:t>
                            </w:r>
                            <w:r w:rsidR="00F409EE">
                              <w:rPr>
                                <w:rFonts w:hint="eastAsia"/>
                                <w:color w:val="000000" w:themeColor="text1"/>
                                <w:sz w:val="18"/>
                                <w:szCs w:val="18"/>
                              </w:rPr>
                              <w:t>、職場実習の実施日における出席率が８０％未満である者であって、</w:t>
                            </w:r>
                            <w:r w:rsidRPr="00BD6E6A">
                              <w:rPr>
                                <w:rFonts w:hint="eastAsia"/>
                                <w:color w:val="000000" w:themeColor="text1"/>
                                <w:sz w:val="18"/>
                                <w:szCs w:val="18"/>
                              </w:rPr>
                              <w:t>やむを得ない理由によ</w:t>
                            </w:r>
                            <w:r w:rsidR="00F409EE">
                              <w:rPr>
                                <w:rFonts w:hint="eastAsia"/>
                                <w:color w:val="000000" w:themeColor="text1"/>
                                <w:sz w:val="18"/>
                                <w:szCs w:val="18"/>
                              </w:rPr>
                              <w:t>る欠席日を算定対象から除いて算出した場合に、当該率が８０％以上となる</w:t>
                            </w:r>
                            <w:r w:rsidRPr="00BD6E6A">
                              <w:rPr>
                                <w:rFonts w:hint="eastAsia"/>
                                <w:color w:val="000000" w:themeColor="text1"/>
                                <w:sz w:val="18"/>
                                <w:szCs w:val="18"/>
                              </w:rPr>
                              <w:t>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381F4D" id="_x0000_s1029" style="position:absolute;left:0;text-align:left;margin-left:20.25pt;margin-top:3.25pt;width:457.65pt;height:12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7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" fillcolor="window" strokecolor="windowText">
                <v:stroke joinstyle="miter"/>
                <v:textbox>
                  <w:txbxContent>
                    <w:p w14:paraId="3FE2C578"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＜職場</w:t>
                      </w:r>
                      <w:r w:rsidR="00303BD1">
                        <w:rPr>
                          <w:rFonts w:hint="eastAsia"/>
                          <w:color w:val="000000" w:themeColor="text1"/>
                          <w:sz w:val="18"/>
                          <w:szCs w:val="18"/>
                        </w:rPr>
                        <w:t>実習</w:t>
                      </w:r>
                      <w:r w:rsidR="00F409EE">
                        <w:rPr>
                          <w:rFonts w:hint="eastAsia"/>
                          <w:color w:val="000000" w:themeColor="text1"/>
                          <w:sz w:val="18"/>
                          <w:szCs w:val="18"/>
                        </w:rPr>
                        <w:t>出席</w:t>
                      </w:r>
                      <w:r w:rsidRPr="00BD6E6A">
                        <w:rPr>
                          <w:color w:val="000000" w:themeColor="text1"/>
                          <w:sz w:val="18"/>
                          <w:szCs w:val="18"/>
                        </w:rPr>
                        <w:t>率＞</w:t>
                      </w:r>
                    </w:p>
                    <w:p w14:paraId="79BE5951"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職場</w:t>
                      </w:r>
                      <w:r w:rsidR="00303BD1">
                        <w:rPr>
                          <w:rFonts w:hint="eastAsia"/>
                          <w:color w:val="000000" w:themeColor="text1"/>
                          <w:sz w:val="18"/>
                          <w:szCs w:val="18"/>
                        </w:rPr>
                        <w:t>実習</w:t>
                      </w:r>
                      <w:r w:rsidR="00F409EE">
                        <w:rPr>
                          <w:rFonts w:hint="eastAsia"/>
                          <w:color w:val="000000" w:themeColor="text1"/>
                          <w:sz w:val="18"/>
                          <w:szCs w:val="18"/>
                        </w:rPr>
                        <w:t>出席</w:t>
                      </w:r>
                      <w:r w:rsidRPr="00BD6E6A">
                        <w:rPr>
                          <w:rFonts w:hint="eastAsia"/>
                          <w:color w:val="000000" w:themeColor="text1"/>
                          <w:sz w:val="18"/>
                          <w:szCs w:val="18"/>
                        </w:rPr>
                        <w:t>率＝（ｂ＋ｃ）÷（ａ＋ｃ－ｄ</w:t>
                      </w:r>
                      <w:r w:rsidRPr="00BD6E6A">
                        <w:rPr>
                          <w:color w:val="000000" w:themeColor="text1"/>
                          <w:sz w:val="18"/>
                          <w:szCs w:val="18"/>
                        </w:rPr>
                        <w:t>）</w:t>
                      </w:r>
                      <w:r w:rsidRPr="00BD6E6A">
                        <w:rPr>
                          <w:rFonts w:hint="eastAsia"/>
                          <w:color w:val="000000" w:themeColor="text1"/>
                          <w:sz w:val="18"/>
                          <w:szCs w:val="18"/>
                        </w:rPr>
                        <w:t>×</w:t>
                      </w:r>
                      <w:r w:rsidRPr="00BD6E6A">
                        <w:rPr>
                          <w:color w:val="000000" w:themeColor="text1"/>
                          <w:sz w:val="18"/>
                          <w:szCs w:val="18"/>
                        </w:rPr>
                        <w:t>１００</w:t>
                      </w:r>
                    </w:p>
                    <w:p w14:paraId="167578A2"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ａ：修了者</w:t>
                      </w:r>
                    </w:p>
                    <w:p w14:paraId="33A18A3C"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ｂ：修了者のうち</w:t>
                      </w:r>
                      <w:r w:rsidR="00EC23FC">
                        <w:rPr>
                          <w:rFonts w:hint="eastAsia"/>
                          <w:color w:val="000000" w:themeColor="text1"/>
                          <w:sz w:val="18"/>
                          <w:szCs w:val="18"/>
                        </w:rPr>
                        <w:t>職場実習に</w:t>
                      </w:r>
                      <w:r w:rsidR="00F409EE">
                        <w:rPr>
                          <w:rFonts w:hint="eastAsia"/>
                          <w:color w:val="000000" w:themeColor="text1"/>
                          <w:sz w:val="18"/>
                          <w:szCs w:val="18"/>
                        </w:rPr>
                        <w:t>８０％以上</w:t>
                      </w:r>
                      <w:r w:rsidRPr="00BD6E6A">
                        <w:rPr>
                          <w:rFonts w:hint="eastAsia"/>
                          <w:color w:val="000000" w:themeColor="text1"/>
                          <w:sz w:val="18"/>
                          <w:szCs w:val="18"/>
                        </w:rPr>
                        <w:t>出席した者</w:t>
                      </w:r>
                    </w:p>
                    <w:p w14:paraId="57410027"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ｃ：中途退校者のうち</w:t>
                      </w:r>
                      <w:r w:rsidR="00F409EE">
                        <w:rPr>
                          <w:rFonts w:hint="eastAsia"/>
                          <w:color w:val="000000" w:themeColor="text1"/>
                          <w:sz w:val="18"/>
                          <w:szCs w:val="18"/>
                        </w:rPr>
                        <w:t>職場実習に８０％以上</w:t>
                      </w:r>
                      <w:r w:rsidRPr="00BD6E6A">
                        <w:rPr>
                          <w:rFonts w:hint="eastAsia"/>
                          <w:color w:val="000000" w:themeColor="text1"/>
                          <w:sz w:val="18"/>
                          <w:szCs w:val="18"/>
                        </w:rPr>
                        <w:t>出席した者</w:t>
                      </w:r>
                    </w:p>
                    <w:p w14:paraId="73AFC8A2" w14:textId="77777777" w:rsidR="00766C74" w:rsidRPr="00BD6E6A" w:rsidRDefault="00766C74" w:rsidP="00766C74">
                      <w:pPr>
                        <w:rPr>
                          <w:color w:val="000000" w:themeColor="text1"/>
                          <w:sz w:val="18"/>
                          <w:szCs w:val="18"/>
                        </w:rPr>
                      </w:pPr>
                      <w:r w:rsidRPr="00BD6E6A">
                        <w:rPr>
                          <w:rFonts w:hint="eastAsia"/>
                          <w:color w:val="000000" w:themeColor="text1"/>
                          <w:sz w:val="18"/>
                          <w:szCs w:val="18"/>
                        </w:rPr>
                        <w:t>ｄ：修了者のうち</w:t>
                      </w:r>
                      <w:r w:rsidR="00F409EE">
                        <w:rPr>
                          <w:rFonts w:hint="eastAsia"/>
                          <w:color w:val="000000" w:themeColor="text1"/>
                          <w:sz w:val="18"/>
                          <w:szCs w:val="18"/>
                        </w:rPr>
                        <w:t>、職場実習の実施日における出席率が８０％未満である者であって、</w:t>
                      </w:r>
                      <w:r w:rsidRPr="00BD6E6A">
                        <w:rPr>
                          <w:rFonts w:hint="eastAsia"/>
                          <w:color w:val="000000" w:themeColor="text1"/>
                          <w:sz w:val="18"/>
                          <w:szCs w:val="18"/>
                        </w:rPr>
                        <w:t>やむを得ない理由によ</w:t>
                      </w:r>
                      <w:r w:rsidR="00F409EE">
                        <w:rPr>
                          <w:rFonts w:hint="eastAsia"/>
                          <w:color w:val="000000" w:themeColor="text1"/>
                          <w:sz w:val="18"/>
                          <w:szCs w:val="18"/>
                        </w:rPr>
                        <w:t>る欠席日を算定対象から除いて算出した場合に、当該率が８０％以上となる</w:t>
                      </w:r>
                      <w:r w:rsidRPr="00BD6E6A">
                        <w:rPr>
                          <w:rFonts w:hint="eastAsia"/>
                          <w:color w:val="000000" w:themeColor="text1"/>
                          <w:sz w:val="18"/>
                          <w:szCs w:val="18"/>
                        </w:rPr>
                        <w:t>者</w:t>
                      </w:r>
                    </w:p>
                  </w:txbxContent>
                </v:textbox>
                <w10:wrap anchorx="margin"/>
              </v:roundrect>
            </w:pict>
          </mc:Fallback>
        </mc:AlternateContent>
      </w:r>
      <w:r w:rsidR="00F409EE">
        <w:rPr>
          <w:rFonts w:asciiTheme="minorEastAsia" w:eastAsiaTheme="minorEastAsia" w:hAnsiTheme="minorEastAsia"/>
          <w:noProof/>
          <w:color w:val="auto"/>
        </w:rPr>
        <mc:AlternateContent>
          <mc:Choice Requires="wps">
            <w:drawing>
              <wp:anchor distT="0" distB="0" distL="114300" distR="114300" simplePos="0" relativeHeight="251662336" behindDoc="0" locked="0" layoutInCell="1" allowOverlap="1" wp14:anchorId="0A834307" wp14:editId="6BD0B972">
                <wp:simplePos x="0" y="0"/>
                <wp:positionH relativeFrom="column">
                  <wp:posOffset>3409950</wp:posOffset>
                </wp:positionH>
                <wp:positionV relativeFrom="paragraph">
                  <wp:posOffset>230505</wp:posOffset>
                </wp:positionV>
                <wp:extent cx="2438400" cy="609600"/>
                <wp:effectExtent l="0" t="0" r="19050" b="19050"/>
                <wp:wrapNone/>
                <wp:docPr id="5" name="四角形: 角を丸くする 5"/>
                <wp:cNvGraphicFramePr/>
                <a:graphic xmlns:a="http://schemas.openxmlformats.org/drawingml/2006/main">
                  <a:graphicData uri="http://schemas.microsoft.com/office/word/2010/wordprocessingShape">
                    <wps:wsp>
                      <wps:cNvSpPr/>
                      <wps:spPr>
                        <a:xfrm>
                          <a:off x="0" y="0"/>
                          <a:ext cx="2438400" cy="6096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630A45" w14:textId="77777777" w:rsidR="00F409EE" w:rsidRDefault="00F409EE" w:rsidP="00FA536A">
                            <w:pPr>
                              <w:ind w:left="0"/>
                              <w:rPr>
                                <w:sz w:val="18"/>
                              </w:rPr>
                            </w:pPr>
                            <w:r w:rsidRPr="00FA536A">
                              <w:rPr>
                                <w:rFonts w:hint="eastAsia"/>
                                <w:sz w:val="18"/>
                              </w:rPr>
                              <w:t>＜デジタル職場実習推進費の支払額＞</w:t>
                            </w:r>
                          </w:p>
                          <w:p w14:paraId="3C8DD29B" w14:textId="77777777" w:rsidR="00F409EE" w:rsidRPr="00FA536A" w:rsidRDefault="00F409EE">
                            <w:pPr>
                              <w:ind w:left="0"/>
                              <w:rPr>
                                <w:sz w:val="18"/>
                              </w:rPr>
                            </w:pPr>
                            <w:r>
                              <w:rPr>
                                <w:rFonts w:hint="eastAsia"/>
                                <w:sz w:val="18"/>
                              </w:rPr>
                              <w:t>入校者数×デジタル職場実習推進費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834307" id="四角形: 角を丸くする 5" o:spid="_x0000_s1030" style="position:absolute;left:0;text-align:left;margin-left:268.5pt;margin-top:18.15pt;width:192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" filled="f" strokecolor="black [3213]" strokeweight="1pt">
                <v:stroke joinstyle="miter"/>
                <v:textbox>
                  <w:txbxContent>
                    <w:p w14:paraId="52630A45" w14:textId="77777777" w:rsidR="00F409EE" w:rsidRDefault="00F409EE" w:rsidP="00FA536A">
                      <w:pPr>
                        <w:ind w:left="0"/>
                        <w:rPr>
                          <w:sz w:val="18"/>
                        </w:rPr>
                      </w:pPr>
                      <w:r w:rsidRPr="00FA536A">
                        <w:rPr>
                          <w:rFonts w:hint="eastAsia"/>
                          <w:sz w:val="18"/>
                        </w:rPr>
                        <w:t>＜デジタル職場実習推進費の支払額＞</w:t>
                      </w:r>
                    </w:p>
                    <w:p w14:paraId="3C8DD29B" w14:textId="77777777" w:rsidR="00F409EE" w:rsidRPr="00FA536A" w:rsidRDefault="00F409EE">
                      <w:pPr>
                        <w:ind w:left="0"/>
                        <w:rPr>
                          <w:sz w:val="18"/>
                        </w:rPr>
                      </w:pPr>
                      <w:r>
                        <w:rPr>
                          <w:rFonts w:hint="eastAsia"/>
                          <w:sz w:val="18"/>
                        </w:rPr>
                        <w:t>入校者数×デジタル職場実習推進費</w:t>
                      </w:r>
                    </w:p>
                  </w:txbxContent>
                </v:textbox>
              </v:roundrect>
            </w:pict>
          </mc:Fallback>
        </mc:AlternateContent>
      </w:r>
    </w:p>
    <w:p w14:paraId="0DD06B0A" w14:textId="77777777" w:rsidR="00766C74" w:rsidRPr="00291D8F" w:rsidRDefault="00766C74" w:rsidP="005562E9">
      <w:pPr>
        <w:pStyle w:val="a7"/>
        <w:spacing w:after="0" w:line="420" w:lineRule="exact"/>
        <w:ind w:leftChars="0" w:left="420" w:right="0" w:firstLine="0"/>
        <w:rPr>
          <w:rFonts w:asciiTheme="minorEastAsia" w:eastAsiaTheme="minorEastAsia" w:hAnsiTheme="minorEastAsia"/>
        </w:rPr>
      </w:pPr>
    </w:p>
    <w:p w14:paraId="0FA727C4" w14:textId="77777777" w:rsidR="00766C74" w:rsidRPr="00291D8F" w:rsidRDefault="00766C74" w:rsidP="005562E9">
      <w:pPr>
        <w:pStyle w:val="a7"/>
        <w:spacing w:after="0" w:line="420" w:lineRule="exact"/>
        <w:ind w:leftChars="0" w:left="420" w:right="0" w:firstLine="0"/>
        <w:rPr>
          <w:rFonts w:asciiTheme="minorEastAsia" w:eastAsiaTheme="minorEastAsia" w:hAnsiTheme="minorEastAsia"/>
        </w:rPr>
      </w:pPr>
    </w:p>
    <w:p w14:paraId="1AAD4879" w14:textId="77777777" w:rsidR="00766C74" w:rsidRPr="00291D8F" w:rsidRDefault="00766C74" w:rsidP="005562E9">
      <w:pPr>
        <w:pStyle w:val="a7"/>
        <w:spacing w:after="0" w:line="420" w:lineRule="exact"/>
        <w:ind w:leftChars="0" w:left="420" w:right="0" w:firstLine="0"/>
        <w:rPr>
          <w:rFonts w:asciiTheme="minorEastAsia" w:eastAsiaTheme="minorEastAsia" w:hAnsiTheme="minorEastAsia"/>
        </w:rPr>
      </w:pPr>
    </w:p>
    <w:p w14:paraId="04C1FB44" w14:textId="77777777" w:rsidR="00766C74" w:rsidRPr="00291D8F" w:rsidRDefault="00766C74" w:rsidP="005562E9">
      <w:pPr>
        <w:pStyle w:val="a7"/>
        <w:spacing w:after="0" w:line="420" w:lineRule="exact"/>
        <w:ind w:leftChars="0" w:left="420" w:right="0" w:firstLine="0"/>
        <w:rPr>
          <w:rFonts w:asciiTheme="minorEastAsia" w:eastAsiaTheme="minorEastAsia" w:hAnsiTheme="minorEastAsia"/>
        </w:rPr>
      </w:pPr>
    </w:p>
    <w:p w14:paraId="20D100C0" w14:textId="77777777" w:rsidR="00FB5673" w:rsidRDefault="00FB5673" w:rsidP="005562E9">
      <w:pPr>
        <w:pStyle w:val="a7"/>
        <w:spacing w:after="0" w:line="420" w:lineRule="exact"/>
        <w:ind w:leftChars="0" w:left="420" w:right="0" w:firstLine="0"/>
        <w:rPr>
          <w:rFonts w:asciiTheme="minorEastAsia" w:eastAsiaTheme="minorEastAsia" w:hAnsiTheme="minorEastAsia"/>
        </w:rPr>
      </w:pPr>
    </w:p>
    <w:p w14:paraId="0D167D33" w14:textId="77777777" w:rsidR="00F409EE" w:rsidRPr="00291D8F" w:rsidRDefault="00F409EE" w:rsidP="005562E9">
      <w:pPr>
        <w:pStyle w:val="a7"/>
        <w:spacing w:after="0" w:line="420" w:lineRule="exact"/>
        <w:ind w:leftChars="0" w:left="420" w:right="0" w:firstLine="0"/>
        <w:rPr>
          <w:rFonts w:asciiTheme="minorEastAsia" w:eastAsiaTheme="minorEastAsia" w:hAnsiTheme="minorEastAsia"/>
        </w:rPr>
      </w:pPr>
    </w:p>
    <w:p w14:paraId="32CDD0E4" w14:textId="529D4279" w:rsidR="00667F66" w:rsidRPr="00291D8F" w:rsidRDefault="00F8002E" w:rsidP="00F8002E">
      <w:pPr>
        <w:spacing w:after="0" w:line="420" w:lineRule="exact"/>
        <w:ind w:right="0"/>
        <w:rPr>
          <w:rFonts w:asciiTheme="minorEastAsia" w:eastAsiaTheme="minorEastAsia" w:hAnsiTheme="minorEastAsia"/>
        </w:rPr>
      </w:pPr>
      <w:r>
        <w:rPr>
          <w:rFonts w:asciiTheme="minorEastAsia" w:eastAsiaTheme="minorEastAsia" w:hAnsiTheme="minorEastAsia" w:hint="eastAsia"/>
        </w:rPr>
        <w:t>（８）</w:t>
      </w:r>
      <w:r w:rsidR="006B7252" w:rsidRPr="00291D8F">
        <w:rPr>
          <w:rFonts w:asciiTheme="minorEastAsia" w:eastAsiaTheme="minorEastAsia" w:hAnsiTheme="minorEastAsia" w:hint="eastAsia"/>
        </w:rPr>
        <w:t>資格取得率の確認方法</w:t>
      </w:r>
    </w:p>
    <w:p w14:paraId="1CD3799F" w14:textId="77777777" w:rsidR="004876FF" w:rsidRDefault="006B7252" w:rsidP="005562E9">
      <w:pPr>
        <w:spacing w:after="0" w:line="420" w:lineRule="exact"/>
        <w:ind w:left="420" w:right="0" w:firstLineChars="100" w:firstLine="220"/>
        <w:rPr>
          <w:rFonts w:asciiTheme="minorEastAsia" w:eastAsiaTheme="minorEastAsia" w:hAnsiTheme="minorEastAsia"/>
        </w:rPr>
      </w:pPr>
      <w:r w:rsidRPr="00291D8F">
        <w:rPr>
          <w:rFonts w:asciiTheme="minorEastAsia" w:eastAsiaTheme="minorEastAsia" w:hAnsiTheme="minorEastAsia" w:hint="eastAsia"/>
        </w:rPr>
        <w:t>訓練終了後、別に定める「資格取得報告書」に、受講生の資格取得を証明する書類の写しを添付し、訓練終了日の翌日から起算して１００日以内までに報告する。</w:t>
      </w:r>
    </w:p>
    <w:p w14:paraId="77ED847A" w14:textId="77777777" w:rsidR="00EC23FC" w:rsidRPr="00291D8F" w:rsidRDefault="00EC23FC" w:rsidP="005562E9">
      <w:pPr>
        <w:spacing w:after="0" w:line="420" w:lineRule="exact"/>
        <w:ind w:left="420" w:right="0" w:firstLine="0"/>
        <w:rPr>
          <w:rFonts w:asciiTheme="minorEastAsia" w:eastAsiaTheme="minorEastAsia" w:hAnsiTheme="minorEastAsia"/>
        </w:rPr>
      </w:pPr>
    </w:p>
    <w:p w14:paraId="6E00339B" w14:textId="1A447DF9" w:rsidR="00C82A2A" w:rsidRPr="00F8002E" w:rsidRDefault="00F8002E" w:rsidP="00F8002E">
      <w:pPr>
        <w:spacing w:after="0" w:line="420" w:lineRule="exact"/>
        <w:ind w:right="0"/>
        <w:rPr>
          <w:rFonts w:asciiTheme="minorEastAsia" w:eastAsiaTheme="minorEastAsia" w:hAnsiTheme="minorEastAsia" w:cstheme="minorBidi"/>
          <w:color w:val="auto"/>
          <w:szCs w:val="24"/>
        </w:rPr>
      </w:pPr>
      <w:r>
        <w:rPr>
          <w:rFonts w:asciiTheme="minorEastAsia" w:eastAsiaTheme="minorEastAsia" w:hAnsiTheme="minorEastAsia" w:hint="eastAsia"/>
        </w:rPr>
        <w:t>（９）</w:t>
      </w:r>
      <w:r w:rsidR="00F409EE" w:rsidRPr="00F8002E">
        <w:rPr>
          <w:rFonts w:asciiTheme="minorEastAsia" w:eastAsiaTheme="minorEastAsia" w:hAnsiTheme="minorEastAsia" w:hint="eastAsia"/>
        </w:rPr>
        <w:t>スキル項目</w:t>
      </w:r>
      <w:r w:rsidR="00BA09F4" w:rsidRPr="00F8002E">
        <w:rPr>
          <w:rFonts w:asciiTheme="minorEastAsia" w:eastAsiaTheme="minorEastAsia" w:hAnsiTheme="minorEastAsia" w:hint="eastAsia"/>
        </w:rPr>
        <w:t>・学習項目チェックシート</w:t>
      </w:r>
    </w:p>
    <w:p w14:paraId="18C8A1BE" w14:textId="77777777" w:rsidR="00BA09F4" w:rsidRDefault="00BA09F4" w:rsidP="005562E9">
      <w:pPr>
        <w:spacing w:after="0" w:line="420" w:lineRule="exact"/>
        <w:ind w:left="420" w:right="0" w:firstLine="0"/>
        <w:rPr>
          <w:rFonts w:asciiTheme="minorEastAsia" w:eastAsiaTheme="minorEastAsia" w:hAnsiTheme="minorEastAsia" w:cstheme="minorBidi"/>
          <w:color w:val="auto"/>
          <w:szCs w:val="24"/>
        </w:rPr>
      </w:pPr>
      <w:r>
        <w:rPr>
          <w:rFonts w:asciiTheme="minorEastAsia" w:eastAsiaTheme="minorEastAsia" w:hAnsiTheme="minorEastAsia" w:cstheme="minorBidi" w:hint="eastAsia"/>
          <w:color w:val="auto"/>
          <w:szCs w:val="24"/>
        </w:rPr>
        <w:t xml:space="preserve">　DX推進スキル標準対応コースとする場合には、</w:t>
      </w:r>
      <w:r w:rsidR="005E43A2">
        <w:rPr>
          <w:rFonts w:asciiTheme="minorEastAsia" w:eastAsiaTheme="minorEastAsia" w:hAnsiTheme="minorEastAsia" w:cstheme="minorBidi" w:hint="eastAsia"/>
          <w:color w:val="auto"/>
          <w:szCs w:val="24"/>
        </w:rPr>
        <w:t>様式１６</w:t>
      </w:r>
      <w:r>
        <w:rPr>
          <w:rFonts w:asciiTheme="minorEastAsia" w:eastAsiaTheme="minorEastAsia" w:hAnsiTheme="minorEastAsia" w:cstheme="minorBidi" w:hint="eastAsia"/>
          <w:color w:val="auto"/>
          <w:szCs w:val="24"/>
        </w:rPr>
        <w:t>を提出し、</w:t>
      </w:r>
      <w:r>
        <w:rPr>
          <w:rFonts w:ascii="ＭＳ 明朝" w:eastAsia="ＭＳ 明朝" w:hAnsi="ＭＳ 明朝" w:hint="eastAsia"/>
        </w:rPr>
        <w:t>共通スキルリストのカテゴリーのうち、複数のカテゴリーの学習項目が科目に盛り込まれたカリキュラムとなっていることとし、学習項目に対応する訓練カリキュラムの該当箇所がわかる資料等の書類を添付する。</w:t>
      </w:r>
    </w:p>
    <w:p w14:paraId="63F1C72B" w14:textId="77777777" w:rsidR="00BA09F4" w:rsidRDefault="00BA09F4" w:rsidP="005562E9">
      <w:pPr>
        <w:spacing w:after="0" w:line="420" w:lineRule="exact"/>
        <w:ind w:left="0" w:right="0" w:firstLine="0"/>
        <w:rPr>
          <w:rFonts w:asciiTheme="minorEastAsia" w:eastAsiaTheme="minorEastAsia" w:hAnsiTheme="minorEastAsia" w:cstheme="minorBidi"/>
          <w:color w:val="auto"/>
          <w:szCs w:val="24"/>
        </w:rPr>
      </w:pPr>
    </w:p>
    <w:p w14:paraId="5DB44949" w14:textId="77777777" w:rsidR="00F8002E" w:rsidRDefault="00F8002E" w:rsidP="005562E9">
      <w:pPr>
        <w:spacing w:after="0" w:line="420" w:lineRule="exact"/>
        <w:ind w:left="0" w:right="0" w:firstLine="0"/>
        <w:rPr>
          <w:rFonts w:asciiTheme="minorEastAsia" w:eastAsiaTheme="minorEastAsia" w:hAnsiTheme="minorEastAsia" w:cstheme="minorBidi"/>
          <w:color w:val="auto"/>
          <w:szCs w:val="24"/>
        </w:rPr>
      </w:pPr>
    </w:p>
    <w:p w14:paraId="525414A1" w14:textId="77777777" w:rsidR="00F8002E" w:rsidRDefault="00F8002E" w:rsidP="00F8002E">
      <w:pPr>
        <w:pStyle w:val="a7"/>
        <w:spacing w:after="0" w:line="420" w:lineRule="exact"/>
        <w:ind w:leftChars="0" w:left="0" w:right="0" w:firstLine="0"/>
        <w:rPr>
          <w:rFonts w:asciiTheme="minorEastAsia" w:eastAsiaTheme="minorEastAsia" w:hAnsiTheme="minorEastAsia" w:cstheme="minorBidi"/>
          <w:color w:val="auto"/>
          <w:szCs w:val="24"/>
        </w:rPr>
      </w:pPr>
    </w:p>
    <w:p w14:paraId="4D72B1F5" w14:textId="42923558" w:rsidR="0063051E" w:rsidRPr="00291D8F" w:rsidRDefault="00F8002E" w:rsidP="00F8002E">
      <w:pPr>
        <w:pStyle w:val="a7"/>
        <w:spacing w:after="0" w:line="420" w:lineRule="exact"/>
        <w:ind w:leftChars="0" w:left="0" w:right="0" w:firstLine="0"/>
        <w:rPr>
          <w:rFonts w:asciiTheme="minorEastAsia" w:eastAsiaTheme="minorEastAsia" w:hAnsiTheme="minorEastAsia" w:cstheme="minorBidi"/>
          <w:color w:val="auto"/>
          <w:szCs w:val="24"/>
        </w:rPr>
      </w:pPr>
      <w:r>
        <w:rPr>
          <w:rFonts w:asciiTheme="minorEastAsia" w:eastAsiaTheme="minorEastAsia" w:hAnsiTheme="minorEastAsia" w:cstheme="minorBidi" w:hint="eastAsia"/>
          <w:color w:val="auto"/>
          <w:szCs w:val="24"/>
        </w:rPr>
        <w:lastRenderedPageBreak/>
        <w:t>（１０）</w:t>
      </w:r>
      <w:r w:rsidR="00D76A50" w:rsidRPr="00291D8F">
        <w:rPr>
          <w:rFonts w:asciiTheme="minorEastAsia" w:eastAsiaTheme="minorEastAsia" w:hAnsiTheme="minorEastAsia" w:cstheme="minorBidi"/>
          <w:color w:val="auto"/>
          <w:szCs w:val="24"/>
        </w:rPr>
        <w:t>ITSSのキャリアフレームワークと認定試験・資格とのマップ</w:t>
      </w:r>
    </w:p>
    <w:p w14:paraId="4421EF14" w14:textId="15076E55" w:rsidR="00D76A50" w:rsidRPr="00FA536A" w:rsidRDefault="00D76A50" w:rsidP="00F8002E">
      <w:pPr>
        <w:spacing w:after="0" w:line="420" w:lineRule="exact"/>
        <w:ind w:leftChars="200" w:left="440" w:right="0" w:firstLineChars="100" w:firstLine="220"/>
        <w:rPr>
          <w:rFonts w:asciiTheme="minorEastAsia" w:eastAsiaTheme="minorEastAsia" w:hAnsiTheme="minorEastAsia" w:cstheme="minorBidi"/>
          <w:color w:val="auto"/>
          <w:szCs w:val="24"/>
        </w:rPr>
      </w:pPr>
      <w:r w:rsidRPr="00291D8F">
        <w:rPr>
          <w:rFonts w:asciiTheme="minorEastAsia" w:eastAsiaTheme="minorEastAsia" w:hAnsiTheme="minorEastAsia" w:cstheme="minorBidi"/>
          <w:color w:val="auto"/>
          <w:szCs w:val="24"/>
        </w:rPr>
        <w:t>HP掲載制限のため</w:t>
      </w:r>
      <w:r w:rsidR="0063051E" w:rsidRPr="00291D8F">
        <w:rPr>
          <w:rFonts w:asciiTheme="minorEastAsia" w:eastAsiaTheme="minorEastAsia" w:hAnsiTheme="minorEastAsia" w:cstheme="minorBidi" w:hint="eastAsia"/>
          <w:color w:val="auto"/>
          <w:szCs w:val="24"/>
        </w:rPr>
        <w:t>、</w:t>
      </w:r>
      <w:r w:rsidR="00A51DFD" w:rsidRPr="00291D8F">
        <w:rPr>
          <w:rFonts w:asciiTheme="minorEastAsia" w:eastAsiaTheme="minorEastAsia" w:hAnsiTheme="minorEastAsia" w:cstheme="minorBidi" w:hint="eastAsia"/>
          <w:color w:val="auto"/>
          <w:szCs w:val="24"/>
        </w:rPr>
        <w:t>必要がある場合は「青森県</w:t>
      </w:r>
      <w:r w:rsidR="00F8002E">
        <w:rPr>
          <w:rFonts w:asciiTheme="minorEastAsia" w:eastAsiaTheme="minorEastAsia" w:hAnsiTheme="minorEastAsia" w:cstheme="minorBidi" w:hint="eastAsia"/>
          <w:color w:val="auto"/>
          <w:szCs w:val="24"/>
        </w:rPr>
        <w:t>経済産業部 産業イノベーション推進課</w:t>
      </w:r>
      <w:r w:rsidR="00A51DFD" w:rsidRPr="00291D8F">
        <w:rPr>
          <w:rFonts w:asciiTheme="minorEastAsia" w:eastAsiaTheme="minorEastAsia" w:hAnsiTheme="minorEastAsia" w:cstheme="minorBidi"/>
          <w:color w:val="auto"/>
          <w:szCs w:val="24"/>
        </w:rPr>
        <w:t xml:space="preserve"> </w:t>
      </w:r>
      <w:r w:rsidR="00A51DFD" w:rsidRPr="00291D8F">
        <w:rPr>
          <w:rFonts w:asciiTheme="minorEastAsia" w:eastAsiaTheme="minorEastAsia" w:hAnsiTheme="minorEastAsia" w:cstheme="minorBidi" w:hint="eastAsia"/>
          <w:color w:val="auto"/>
          <w:szCs w:val="24"/>
        </w:rPr>
        <w:t>職業能力開発グループまでご連絡</w:t>
      </w:r>
      <w:r w:rsidR="00A51DFD" w:rsidRPr="00F8002E">
        <w:rPr>
          <w:rFonts w:ascii="ＭＳ 明朝" w:eastAsia="ＭＳ 明朝" w:hAnsi="ＭＳ 明朝" w:hint="eastAsia"/>
        </w:rPr>
        <w:t>願います</w:t>
      </w:r>
      <w:r w:rsidR="0063051E" w:rsidRPr="00291D8F">
        <w:rPr>
          <w:rFonts w:asciiTheme="minorEastAsia" w:eastAsiaTheme="minorEastAsia" w:hAnsiTheme="minorEastAsia" w:cstheme="minorBidi" w:hint="eastAsia"/>
          <w:color w:val="auto"/>
          <w:szCs w:val="24"/>
        </w:rPr>
        <w:t>。</w:t>
      </w:r>
      <w:r w:rsidR="00A51DFD" w:rsidRPr="00FA536A">
        <w:rPr>
          <w:rFonts w:asciiTheme="minorEastAsia" w:eastAsiaTheme="minorEastAsia" w:hAnsiTheme="minorEastAsia" w:cstheme="minorBidi" w:hint="eastAsia"/>
          <w:color w:val="auto"/>
          <w:szCs w:val="24"/>
        </w:rPr>
        <w:t>（最新</w:t>
      </w:r>
      <w:r w:rsidR="00A51DFD" w:rsidRPr="00FA536A">
        <w:rPr>
          <w:rFonts w:asciiTheme="minorEastAsia" w:eastAsiaTheme="minorEastAsia" w:hAnsiTheme="minorEastAsia" w:cstheme="minorBidi"/>
          <w:color w:val="auto"/>
          <w:szCs w:val="24"/>
        </w:rPr>
        <w:t>Ver：ISVMap_Ver12</w:t>
      </w:r>
      <w:r w:rsidR="00A00F30">
        <w:rPr>
          <w:rFonts w:asciiTheme="minorEastAsia" w:eastAsiaTheme="minorEastAsia" w:hAnsiTheme="minorEastAsia" w:cstheme="minorBidi" w:hint="eastAsia"/>
          <w:color w:val="auto"/>
          <w:szCs w:val="24"/>
        </w:rPr>
        <w:t>.</w:t>
      </w:r>
      <w:r w:rsidR="0092721B">
        <w:rPr>
          <w:rFonts w:asciiTheme="minorEastAsia" w:eastAsiaTheme="minorEastAsia" w:hAnsiTheme="minorEastAsia" w:cstheme="minorBidi" w:hint="eastAsia"/>
          <w:color w:val="auto"/>
          <w:szCs w:val="24"/>
        </w:rPr>
        <w:t>2</w:t>
      </w:r>
      <w:r w:rsidR="00A51DFD" w:rsidRPr="00FA536A">
        <w:rPr>
          <w:rFonts w:asciiTheme="minorEastAsia" w:eastAsiaTheme="minorEastAsia" w:hAnsiTheme="minorEastAsia" w:cstheme="minorBidi" w:hint="eastAsia"/>
          <w:color w:val="auto"/>
          <w:szCs w:val="24"/>
        </w:rPr>
        <w:t>）</w:t>
      </w:r>
    </w:p>
    <w:p w14:paraId="64DD9B65" w14:textId="77777777" w:rsidR="00FB5673" w:rsidRPr="00FA536A" w:rsidRDefault="00FB5673" w:rsidP="005562E9">
      <w:pPr>
        <w:spacing w:after="0" w:line="420" w:lineRule="exact"/>
        <w:ind w:leftChars="2" w:left="14" w:right="0"/>
        <w:rPr>
          <w:rFonts w:asciiTheme="minorEastAsia" w:eastAsiaTheme="minorEastAsia" w:hAnsiTheme="minorEastAsia"/>
        </w:rPr>
      </w:pPr>
    </w:p>
    <w:p w14:paraId="249F5652" w14:textId="656AB8C1" w:rsidR="008200BF" w:rsidRPr="00F8002E" w:rsidRDefault="00F8002E" w:rsidP="00F8002E">
      <w:pPr>
        <w:pStyle w:val="a7"/>
        <w:spacing w:after="0" w:line="420" w:lineRule="exact"/>
        <w:ind w:leftChars="0" w:left="0" w:right="0" w:firstLine="0"/>
        <w:rPr>
          <w:rFonts w:asciiTheme="minorEastAsia" w:eastAsiaTheme="minorEastAsia" w:hAnsiTheme="minorEastAsia" w:cstheme="minorBidi"/>
          <w:color w:val="auto"/>
          <w:szCs w:val="24"/>
        </w:rPr>
      </w:pPr>
      <w:r w:rsidRPr="00F8002E">
        <w:rPr>
          <w:rFonts w:asciiTheme="minorEastAsia" w:eastAsiaTheme="minorEastAsia" w:hAnsiTheme="minorEastAsia" w:cstheme="minorBidi" w:hint="eastAsia"/>
          <w:color w:val="auto"/>
          <w:szCs w:val="24"/>
        </w:rPr>
        <w:t>（１１）</w:t>
      </w:r>
      <w:r w:rsidR="008200BF" w:rsidRPr="00F8002E">
        <w:rPr>
          <w:rFonts w:asciiTheme="minorEastAsia" w:eastAsiaTheme="minorEastAsia" w:hAnsiTheme="minorEastAsia" w:cstheme="minorBidi"/>
          <w:color w:val="auto"/>
          <w:szCs w:val="24"/>
        </w:rPr>
        <w:t>Web</w:t>
      </w:r>
      <w:r w:rsidR="008200BF" w:rsidRPr="00F8002E">
        <w:rPr>
          <w:rFonts w:asciiTheme="minorEastAsia" w:eastAsiaTheme="minorEastAsia" w:hAnsiTheme="minorEastAsia" w:cstheme="minorBidi" w:hint="eastAsia"/>
          <w:color w:val="auto"/>
          <w:szCs w:val="24"/>
        </w:rPr>
        <w:t>デザイン関係の資格</w:t>
      </w:r>
    </w:p>
    <w:p w14:paraId="0FBF5F75" w14:textId="77777777" w:rsidR="008200BF" w:rsidRPr="00F8002E" w:rsidRDefault="008200BF" w:rsidP="00F8002E">
      <w:pPr>
        <w:spacing w:after="0" w:line="420" w:lineRule="exact"/>
        <w:ind w:right="0" w:firstLineChars="300" w:firstLine="660"/>
        <w:rPr>
          <w:rFonts w:asciiTheme="minorEastAsia" w:eastAsiaTheme="minorEastAsia" w:hAnsiTheme="minorEastAsia"/>
        </w:rPr>
      </w:pPr>
      <w:r w:rsidRPr="00F8002E">
        <w:rPr>
          <w:rFonts w:asciiTheme="minorEastAsia" w:eastAsiaTheme="minorEastAsia" w:hAnsiTheme="minorEastAsia"/>
        </w:rPr>
        <w:t>Webデザインコースの取得目標とする資格は別添のとおり。</w:t>
      </w:r>
    </w:p>
    <w:p w14:paraId="3BBDD2E9" w14:textId="77777777" w:rsidR="00291D8F" w:rsidRDefault="00291D8F" w:rsidP="00F8002E">
      <w:pPr>
        <w:spacing w:after="0" w:line="420" w:lineRule="exact"/>
        <w:ind w:leftChars="200" w:left="440" w:right="0" w:firstLineChars="100" w:firstLine="220"/>
        <w:rPr>
          <w:rFonts w:asciiTheme="minorEastAsia" w:eastAsiaTheme="minorEastAsia" w:hAnsiTheme="minorEastAsia"/>
          <w:highlight w:val="lightGray"/>
          <w:u w:color="000000"/>
        </w:rPr>
      </w:pPr>
      <w:r>
        <w:rPr>
          <w:rFonts w:asciiTheme="minorEastAsia" w:eastAsiaTheme="minorEastAsia" w:hAnsiTheme="minorEastAsia"/>
          <w:highlight w:val="lightGray"/>
          <w:u w:color="000000"/>
        </w:rPr>
        <w:br w:type="page"/>
      </w:r>
    </w:p>
    <w:p w14:paraId="7C511274" w14:textId="29F13DFF" w:rsidR="00667F66" w:rsidRPr="006B7252" w:rsidRDefault="00BF1546" w:rsidP="005562E9">
      <w:pPr>
        <w:pStyle w:val="1"/>
        <w:spacing w:after="0" w:line="420" w:lineRule="exact"/>
        <w:ind w:left="-5" w:right="0"/>
        <w:rPr>
          <w:rFonts w:asciiTheme="minorEastAsia" w:eastAsiaTheme="minorEastAsia" w:hAnsiTheme="minorEastAsia"/>
          <w:b/>
          <w:sz w:val="24"/>
          <w:szCs w:val="24"/>
        </w:rPr>
      </w:pPr>
      <w:r>
        <w:rPr>
          <w:rFonts w:asciiTheme="minorEastAsia" w:eastAsiaTheme="minorEastAsia" w:hAnsiTheme="minorEastAsia" w:hint="eastAsia"/>
          <w:b/>
          <w:sz w:val="24"/>
          <w:szCs w:val="24"/>
        </w:rPr>
        <w:lastRenderedPageBreak/>
        <w:t>８</w:t>
      </w:r>
      <w:r w:rsidR="00667F66" w:rsidRPr="006B7252">
        <w:rPr>
          <w:rFonts w:asciiTheme="minorEastAsia" w:eastAsiaTheme="minorEastAsia" w:hAnsiTheme="minorEastAsia"/>
          <w:b/>
          <w:sz w:val="24"/>
          <w:szCs w:val="24"/>
        </w:rPr>
        <w:t xml:space="preserve"> </w:t>
      </w:r>
      <w:r w:rsidR="00667F66" w:rsidRPr="006B7252">
        <w:rPr>
          <w:rFonts w:asciiTheme="minorEastAsia" w:eastAsiaTheme="minorEastAsia" w:hAnsiTheme="minorEastAsia" w:hint="eastAsia"/>
          <w:b/>
          <w:sz w:val="24"/>
          <w:szCs w:val="24"/>
        </w:rPr>
        <w:t>訓練の一部をオンラインで行う訓練科（知識等習得コース）</w:t>
      </w:r>
      <w:r w:rsidR="00667F66" w:rsidRPr="006B7252">
        <w:rPr>
          <w:rFonts w:asciiTheme="minorEastAsia" w:eastAsiaTheme="minorEastAsia" w:hAnsiTheme="minorEastAsia"/>
          <w:b/>
          <w:sz w:val="24"/>
          <w:szCs w:val="24"/>
        </w:rPr>
        <w:t xml:space="preserve">に関する事項 </w:t>
      </w:r>
    </w:p>
    <w:p w14:paraId="4D3DD5DD" w14:textId="499930F4"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（１）</w:t>
      </w:r>
      <w:r w:rsidR="00667F66" w:rsidRPr="00C04828">
        <w:rPr>
          <w:rFonts w:asciiTheme="minorEastAsia" w:eastAsiaTheme="minorEastAsia" w:hAnsiTheme="minorEastAsia" w:hint="eastAsia"/>
        </w:rPr>
        <w:t>訓練の実施方法</w:t>
      </w:r>
    </w:p>
    <w:p w14:paraId="58426483" w14:textId="14F7E56C" w:rsidR="00667F66" w:rsidRPr="006B7252" w:rsidRDefault="00667F66"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学科の科目及び通所の訓練に相当する訓練効果を有すると認められる実技の科目について、それぞれ８０％未満の訓練時間を、通信の方法のうちテレビ会議システム等を使用し、講師と受講生が映像・音声により互いにやりとりを行う等の同時かつ双方向に行われるもの（以下「オンライン」という。）によって行う計画とする。</w:t>
      </w:r>
    </w:p>
    <w:p w14:paraId="0616DEA5" w14:textId="77777777" w:rsidR="00667F66" w:rsidRDefault="00667F66" w:rsidP="005562E9">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原則として（７）の場合を除き、オンラインによる訓練を計画した時間数は、全受講生をオンラインによる訓練の対象とすること。</w:t>
      </w:r>
    </w:p>
    <w:p w14:paraId="36680661" w14:textId="77777777" w:rsidR="00303BD1" w:rsidRPr="006B7252" w:rsidRDefault="00303BD1" w:rsidP="005562E9">
      <w:pPr>
        <w:spacing w:after="0" w:line="420" w:lineRule="exact"/>
        <w:ind w:left="420" w:right="0" w:firstLineChars="100" w:firstLine="220"/>
        <w:rPr>
          <w:rFonts w:asciiTheme="minorEastAsia" w:eastAsiaTheme="minorEastAsia" w:hAnsiTheme="minorEastAsia"/>
        </w:rPr>
      </w:pPr>
    </w:p>
    <w:p w14:paraId="4FC9980C" w14:textId="2AC0A825"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（２）</w:t>
      </w:r>
      <w:r w:rsidR="00667F66" w:rsidRPr="00C04828">
        <w:rPr>
          <w:rFonts w:asciiTheme="minorEastAsia" w:eastAsiaTheme="minorEastAsia" w:hAnsiTheme="minorEastAsia" w:hint="eastAsia"/>
        </w:rPr>
        <w:t>不正受講の防止</w:t>
      </w:r>
    </w:p>
    <w:p w14:paraId="03DAD1EA" w14:textId="50BFB873" w:rsidR="00667F66" w:rsidRDefault="00667F66" w:rsidP="00C04828">
      <w:pPr>
        <w:spacing w:after="0" w:line="420" w:lineRule="exact"/>
        <w:ind w:left="420" w:right="0" w:firstLineChars="100" w:firstLine="220"/>
        <w:rPr>
          <w:rFonts w:asciiTheme="minorEastAsia" w:eastAsiaTheme="minorEastAsia" w:hAnsiTheme="minorEastAsia"/>
        </w:rPr>
      </w:pPr>
      <w:r w:rsidRPr="006B7252">
        <w:rPr>
          <w:rFonts w:asciiTheme="minorEastAsia" w:eastAsiaTheme="minorEastAsia" w:hAnsiTheme="minorEastAsia" w:hint="eastAsia"/>
        </w:rPr>
        <w:t>オンラインによる訓練は、「なりすまし」による不正受講を防止するため、訓練受講時に受講生本人であることを</w:t>
      </w:r>
      <w:r w:rsidRPr="006B7252">
        <w:rPr>
          <w:rFonts w:asciiTheme="minorEastAsia" w:eastAsiaTheme="minorEastAsia" w:hAnsiTheme="minorEastAsia"/>
        </w:rPr>
        <w:t>WEBカメラ、個人認証ID及びパスワードの入力、メール、電話等により確認できるものを原則とすること。</w:t>
      </w:r>
    </w:p>
    <w:p w14:paraId="7CB3B168" w14:textId="77777777" w:rsidR="009C310F" w:rsidRPr="006B7252" w:rsidRDefault="009C310F" w:rsidP="005562E9">
      <w:pPr>
        <w:spacing w:after="0" w:line="420" w:lineRule="exact"/>
        <w:ind w:left="420" w:right="0" w:firstLine="0"/>
        <w:rPr>
          <w:rFonts w:asciiTheme="minorEastAsia" w:eastAsiaTheme="minorEastAsia" w:hAnsiTheme="minorEastAsia"/>
        </w:rPr>
      </w:pPr>
    </w:p>
    <w:p w14:paraId="14A9D3DA" w14:textId="7E44B931"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（３）</w:t>
      </w:r>
      <w:r w:rsidR="00667F66" w:rsidRPr="00C04828">
        <w:rPr>
          <w:rFonts w:asciiTheme="minorEastAsia" w:eastAsiaTheme="minorEastAsia" w:hAnsiTheme="minorEastAsia" w:hint="eastAsia"/>
        </w:rPr>
        <w:t>通所による訓練との時間配分</w:t>
      </w:r>
    </w:p>
    <w:p w14:paraId="6E45E28D" w14:textId="77777777" w:rsidR="00C04828" w:rsidRDefault="00667F66" w:rsidP="00C04828">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通所による訓練の時間を総訓練時間の２０％以上確保することを原則とし、集合訓練、個別指導、面接指導等を実施すること。</w:t>
      </w:r>
    </w:p>
    <w:p w14:paraId="3E4322B1" w14:textId="5EC608A1" w:rsidR="00667F66" w:rsidRDefault="00667F66" w:rsidP="00C04828">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なお、通所による訓練の実施にあたっては、訓練効果を高める時期に設定すること。</w:t>
      </w:r>
    </w:p>
    <w:p w14:paraId="3096AB75" w14:textId="77777777" w:rsidR="009C310F" w:rsidRPr="006B7252" w:rsidRDefault="009C310F" w:rsidP="005562E9">
      <w:pPr>
        <w:spacing w:after="0" w:line="420" w:lineRule="exact"/>
        <w:ind w:leftChars="200" w:left="440" w:right="0" w:firstLineChars="64" w:firstLine="141"/>
        <w:rPr>
          <w:rFonts w:asciiTheme="minorEastAsia" w:eastAsiaTheme="minorEastAsia" w:hAnsiTheme="minorEastAsia"/>
        </w:rPr>
      </w:pPr>
    </w:p>
    <w:p w14:paraId="1F3C621A" w14:textId="67DECA0A"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（４）</w:t>
      </w:r>
      <w:r w:rsidR="00667F66" w:rsidRPr="00C04828">
        <w:rPr>
          <w:rFonts w:asciiTheme="minorEastAsia" w:eastAsiaTheme="minorEastAsia" w:hAnsiTheme="minorEastAsia" w:hint="eastAsia"/>
        </w:rPr>
        <w:t>受講生への説明等</w:t>
      </w:r>
    </w:p>
    <w:p w14:paraId="6A8C3491" w14:textId="77777777" w:rsidR="00667F66" w:rsidRDefault="00667F66" w:rsidP="005562E9">
      <w:pPr>
        <w:spacing w:after="0" w:line="420" w:lineRule="exact"/>
        <w:ind w:left="422" w:right="0" w:firstLineChars="100" w:firstLine="220"/>
        <w:rPr>
          <w:rFonts w:asciiTheme="minorEastAsia" w:eastAsiaTheme="minorEastAsia" w:hAnsiTheme="minorEastAsia"/>
        </w:rPr>
      </w:pPr>
      <w:r w:rsidRPr="006B7252">
        <w:rPr>
          <w:rFonts w:asciiTheme="minorEastAsia" w:eastAsiaTheme="minorEastAsia" w:hAnsiTheme="minorEastAsia" w:hint="eastAsia"/>
        </w:rPr>
        <w:t>オンラインによる訓練の実施に先立ち、オンライン接続や訓練の手法等を受講生本人に説明するとともに、オンライン接続テストを行うこと。また、訓練中に通信障害等によりオンライン接続が遮断された場合に受講生本人に迅速に連絡をとれる方法を確保し、接続の復旧に向けたアドバイス等を的確に行える体制を整備すること。</w:t>
      </w:r>
    </w:p>
    <w:p w14:paraId="1FC99690" w14:textId="77777777" w:rsidR="009C310F" w:rsidRPr="006B7252" w:rsidRDefault="009C310F" w:rsidP="005562E9">
      <w:pPr>
        <w:spacing w:after="0" w:line="420" w:lineRule="exact"/>
        <w:ind w:left="422" w:right="0" w:firstLineChars="100" w:firstLine="220"/>
        <w:rPr>
          <w:rFonts w:asciiTheme="minorEastAsia" w:eastAsiaTheme="minorEastAsia" w:hAnsiTheme="minorEastAsia"/>
        </w:rPr>
      </w:pPr>
    </w:p>
    <w:p w14:paraId="13A1DDC5" w14:textId="2B29B961"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（５）</w:t>
      </w:r>
      <w:r w:rsidR="00667F66" w:rsidRPr="00C04828">
        <w:rPr>
          <w:rFonts w:asciiTheme="minorEastAsia" w:eastAsiaTheme="minorEastAsia" w:hAnsiTheme="minorEastAsia" w:hint="eastAsia"/>
        </w:rPr>
        <w:t>通信環境等</w:t>
      </w:r>
    </w:p>
    <w:p w14:paraId="43C57EAC" w14:textId="77777777" w:rsidR="009C310F" w:rsidRPr="006B7252" w:rsidRDefault="00667F66" w:rsidP="00C04828">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オンラインによる訓練の受講に必要な設備（パソコン等）及びインターネット接続環境（モバイルルーター等）について、委託先機関が受講生に無償若しくは有償で貸与することも認める。また、貸与できない場合においては、受講生が自ら用意するものとし、通信費は受講生が負担するものとする。</w:t>
      </w:r>
    </w:p>
    <w:p w14:paraId="0A99577E" w14:textId="77777777" w:rsidR="00667F66" w:rsidRDefault="00667F66" w:rsidP="00C04828">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lastRenderedPageBreak/>
        <w:t>なお、オンラインによる訓練の受講に必要な設備・推奨環境等（委託先機関において用意する設備等があればその内容を含む。）は、様式</w:t>
      </w:r>
      <w:r w:rsidRPr="006B7252">
        <w:rPr>
          <w:rFonts w:asciiTheme="minorEastAsia" w:eastAsiaTheme="minorEastAsia" w:hAnsiTheme="minorEastAsia"/>
        </w:rPr>
        <w:t>10及び様式10別添の受講生募集案内（案）に明記すること。</w:t>
      </w:r>
    </w:p>
    <w:p w14:paraId="37BE296E" w14:textId="77777777" w:rsidR="009C310F" w:rsidRPr="006B7252" w:rsidRDefault="009C310F" w:rsidP="005562E9">
      <w:pPr>
        <w:spacing w:after="0" w:line="420" w:lineRule="exact"/>
        <w:ind w:leftChars="200" w:left="440" w:right="0" w:firstLineChars="64" w:firstLine="141"/>
        <w:rPr>
          <w:rFonts w:asciiTheme="minorEastAsia" w:eastAsiaTheme="minorEastAsia" w:hAnsiTheme="minorEastAsia"/>
        </w:rPr>
      </w:pPr>
    </w:p>
    <w:p w14:paraId="154844B2" w14:textId="30AD4F06"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（６）</w:t>
      </w:r>
      <w:r w:rsidR="00667F66" w:rsidRPr="00C04828">
        <w:rPr>
          <w:rFonts w:asciiTheme="minorEastAsia" w:eastAsiaTheme="minorEastAsia" w:hAnsiTheme="minorEastAsia" w:hint="eastAsia"/>
        </w:rPr>
        <w:t>オンライン訓練に係るアプリケーションの操作に関する</w:t>
      </w:r>
      <w:r w:rsidR="00667F66" w:rsidRPr="00C04828">
        <w:rPr>
          <w:rFonts w:asciiTheme="minorEastAsia" w:eastAsiaTheme="minorEastAsia" w:hAnsiTheme="minorEastAsia"/>
        </w:rPr>
        <w:t>質問</w:t>
      </w:r>
      <w:r w:rsidR="00667F66" w:rsidRPr="00C04828">
        <w:rPr>
          <w:rFonts w:asciiTheme="minorEastAsia" w:eastAsiaTheme="minorEastAsia" w:hAnsiTheme="minorEastAsia" w:hint="eastAsia"/>
        </w:rPr>
        <w:t>等</w:t>
      </w:r>
    </w:p>
    <w:p w14:paraId="10800B14" w14:textId="77777777" w:rsidR="00667F66" w:rsidRDefault="00667F66" w:rsidP="005562E9">
      <w:pPr>
        <w:spacing w:after="0" w:line="420" w:lineRule="exact"/>
        <w:ind w:leftChars="192" w:left="422" w:right="0" w:firstLineChars="100" w:firstLine="220"/>
        <w:rPr>
          <w:rFonts w:asciiTheme="minorEastAsia" w:eastAsiaTheme="minorEastAsia" w:hAnsiTheme="minorEastAsia"/>
        </w:rPr>
      </w:pPr>
      <w:r w:rsidRPr="006B7252">
        <w:rPr>
          <w:rFonts w:asciiTheme="minorEastAsia" w:eastAsiaTheme="minorEastAsia" w:hAnsiTheme="minorEastAsia" w:hint="eastAsia"/>
        </w:rPr>
        <w:t>オンライン訓練中の通信機器、アプリケーション</w:t>
      </w:r>
      <w:r w:rsidRPr="006B7252">
        <w:rPr>
          <w:rFonts w:asciiTheme="minorEastAsia" w:eastAsiaTheme="minorEastAsia" w:hAnsiTheme="minorEastAsia"/>
        </w:rPr>
        <w:t>の操作等に関する質問については、原則として、委託先機関が対応すること。</w:t>
      </w:r>
    </w:p>
    <w:p w14:paraId="1B35AA67" w14:textId="77777777" w:rsidR="009C310F" w:rsidRPr="006B7252" w:rsidRDefault="009C310F" w:rsidP="005562E9">
      <w:pPr>
        <w:spacing w:after="0" w:line="420" w:lineRule="exact"/>
        <w:ind w:leftChars="192" w:left="422" w:right="0" w:firstLineChars="100" w:firstLine="220"/>
        <w:rPr>
          <w:rFonts w:asciiTheme="minorEastAsia" w:eastAsiaTheme="minorEastAsia" w:hAnsiTheme="minorEastAsia"/>
        </w:rPr>
      </w:pPr>
    </w:p>
    <w:p w14:paraId="74D6E45E" w14:textId="07BE3CF0" w:rsidR="00667F66" w:rsidRPr="00C04828" w:rsidRDefault="00C04828" w:rsidP="00C04828">
      <w:pPr>
        <w:spacing w:after="0" w:line="420" w:lineRule="exact"/>
        <w:ind w:right="0"/>
        <w:rPr>
          <w:rFonts w:asciiTheme="minorEastAsia" w:eastAsiaTheme="minorEastAsia" w:hAnsiTheme="minorEastAsia"/>
        </w:rPr>
      </w:pPr>
      <w:r>
        <w:rPr>
          <w:rFonts w:asciiTheme="minorEastAsia" w:eastAsiaTheme="minorEastAsia" w:hAnsiTheme="minorEastAsia" w:hint="eastAsia"/>
        </w:rPr>
        <w:t>（７）</w:t>
      </w:r>
      <w:r w:rsidR="00667F66" w:rsidRPr="00C04828">
        <w:rPr>
          <w:rFonts w:asciiTheme="minorEastAsia" w:eastAsiaTheme="minorEastAsia" w:hAnsiTheme="minorEastAsia" w:hint="eastAsia"/>
        </w:rPr>
        <w:t>オンライン訓練中のトラブル等</w:t>
      </w:r>
    </w:p>
    <w:p w14:paraId="7303D7C4" w14:textId="77777777" w:rsidR="00667F66" w:rsidRPr="006B7252" w:rsidRDefault="00667F66" w:rsidP="00C04828">
      <w:pPr>
        <w:spacing w:after="0" w:line="420" w:lineRule="exact"/>
        <w:ind w:leftChars="204" w:left="449" w:right="0" w:firstLineChars="100" w:firstLine="220"/>
        <w:rPr>
          <w:rFonts w:asciiTheme="minorEastAsia" w:eastAsiaTheme="minorEastAsia" w:hAnsiTheme="minorEastAsia"/>
        </w:rPr>
      </w:pPr>
      <w:r w:rsidRPr="006B7252">
        <w:rPr>
          <w:rFonts w:asciiTheme="minorEastAsia" w:eastAsiaTheme="minorEastAsia" w:hAnsiTheme="minorEastAsia" w:hint="eastAsia"/>
        </w:rPr>
        <w:t>オンライン訓練中の通信障害やトラブル等に対応するための連絡方法及び体制を整えること。また、通信障害やトラブルが解決されない場合は、当該受講生を通所に切り替える等の措置をとり、受講できなかったカリキュラムの補講を行うなど受講生が不利益を被らないようにすること。</w:t>
      </w:r>
    </w:p>
    <w:p w14:paraId="75797083" w14:textId="77777777" w:rsidR="00C37A11" w:rsidRDefault="00667F66" w:rsidP="005562E9">
      <w:pPr>
        <w:spacing w:after="0" w:line="420" w:lineRule="exact"/>
        <w:ind w:leftChars="193" w:left="425" w:right="0" w:firstLineChars="129" w:firstLine="284"/>
        <w:rPr>
          <w:rFonts w:asciiTheme="minorEastAsia" w:eastAsiaTheme="minorEastAsia" w:hAnsiTheme="minorEastAsia"/>
        </w:rPr>
      </w:pPr>
      <w:r w:rsidRPr="006B7252">
        <w:rPr>
          <w:rFonts w:asciiTheme="minorEastAsia" w:eastAsiaTheme="minorEastAsia" w:hAnsiTheme="minorEastAsia" w:hint="eastAsia"/>
        </w:rPr>
        <w:t>その場合については、通所する受講生とオンラインの受講生が混在することを認めるが、両受講生とも同等の訓練効果が得られるよう配慮すること。</w:t>
      </w:r>
    </w:p>
    <w:p w14:paraId="4EDE4A99" w14:textId="77777777" w:rsidR="0092721B" w:rsidRDefault="0092721B" w:rsidP="005562E9">
      <w:pPr>
        <w:spacing w:after="0" w:line="420" w:lineRule="exact"/>
        <w:ind w:leftChars="4" w:left="18" w:right="0" w:hangingChars="4" w:hanging="9"/>
        <w:rPr>
          <w:rFonts w:asciiTheme="minorEastAsia" w:eastAsiaTheme="minorEastAsia" w:hAnsiTheme="minorEastAsia"/>
        </w:rPr>
      </w:pPr>
    </w:p>
    <w:p w14:paraId="40E0B6E9" w14:textId="6D7BAA96" w:rsidR="0092721B" w:rsidRPr="006B7252" w:rsidRDefault="00BF1546" w:rsidP="005562E9">
      <w:pPr>
        <w:pStyle w:val="1"/>
        <w:spacing w:after="0" w:line="420" w:lineRule="exact"/>
        <w:ind w:left="-5" w:right="0"/>
        <w:rPr>
          <w:rFonts w:asciiTheme="minorEastAsia" w:eastAsiaTheme="minorEastAsia" w:hAnsiTheme="minorEastAsia"/>
          <w:b/>
          <w:sz w:val="24"/>
          <w:szCs w:val="24"/>
        </w:rPr>
      </w:pPr>
      <w:r>
        <w:rPr>
          <w:rFonts w:asciiTheme="minorEastAsia" w:eastAsiaTheme="minorEastAsia" w:hAnsiTheme="minorEastAsia" w:hint="eastAsia"/>
          <w:b/>
          <w:sz w:val="24"/>
          <w:szCs w:val="24"/>
        </w:rPr>
        <w:t>９</w:t>
      </w:r>
      <w:r w:rsidR="0092721B" w:rsidRPr="006B7252">
        <w:rPr>
          <w:rFonts w:asciiTheme="minorEastAsia" w:eastAsiaTheme="minorEastAsia" w:hAnsiTheme="minorEastAsia"/>
          <w:b/>
          <w:sz w:val="24"/>
          <w:szCs w:val="24"/>
        </w:rPr>
        <w:t xml:space="preserve"> </w:t>
      </w:r>
      <w:r w:rsidR="001A6773">
        <w:rPr>
          <w:rFonts w:asciiTheme="minorEastAsia" w:eastAsiaTheme="minorEastAsia" w:hAnsiTheme="minorEastAsia" w:hint="eastAsia"/>
          <w:b/>
          <w:sz w:val="24"/>
          <w:szCs w:val="24"/>
        </w:rPr>
        <w:t>デジタル分野以外の訓練コースに</w:t>
      </w:r>
      <w:r w:rsidR="0092721B" w:rsidRPr="006B7252">
        <w:rPr>
          <w:rFonts w:asciiTheme="minorEastAsia" w:eastAsiaTheme="minorEastAsia" w:hAnsiTheme="minorEastAsia"/>
          <w:b/>
          <w:sz w:val="24"/>
          <w:szCs w:val="24"/>
        </w:rPr>
        <w:t>関する事項</w:t>
      </w:r>
      <w:r w:rsidR="001A6773">
        <w:rPr>
          <w:rFonts w:asciiTheme="minorEastAsia" w:eastAsiaTheme="minorEastAsia" w:hAnsiTheme="minorEastAsia" w:hint="eastAsia"/>
          <w:b/>
          <w:sz w:val="24"/>
          <w:szCs w:val="24"/>
        </w:rPr>
        <w:t>（デジタルリテラシー項目</w:t>
      </w:r>
      <w:r w:rsidR="00CE2E77">
        <w:rPr>
          <w:rFonts w:asciiTheme="minorEastAsia" w:eastAsiaTheme="minorEastAsia" w:hAnsiTheme="minorEastAsia" w:hint="eastAsia"/>
          <w:b/>
          <w:sz w:val="24"/>
          <w:szCs w:val="24"/>
        </w:rPr>
        <w:t>の設定</w:t>
      </w:r>
      <w:r w:rsidR="001A6773">
        <w:rPr>
          <w:rFonts w:asciiTheme="minorEastAsia" w:eastAsiaTheme="minorEastAsia" w:hAnsiTheme="minorEastAsia" w:hint="eastAsia"/>
          <w:b/>
          <w:sz w:val="24"/>
          <w:szCs w:val="24"/>
        </w:rPr>
        <w:t>）</w:t>
      </w:r>
      <w:r w:rsidR="0092721B" w:rsidRPr="006B7252">
        <w:rPr>
          <w:rFonts w:asciiTheme="minorEastAsia" w:eastAsiaTheme="minorEastAsia" w:hAnsiTheme="minorEastAsia"/>
          <w:b/>
          <w:sz w:val="24"/>
          <w:szCs w:val="24"/>
        </w:rPr>
        <w:t xml:space="preserve"> </w:t>
      </w:r>
    </w:p>
    <w:p w14:paraId="07D5CEA2" w14:textId="77777777" w:rsidR="0092721B" w:rsidRDefault="001A6773" w:rsidP="005562E9">
      <w:pPr>
        <w:spacing w:after="0" w:line="420" w:lineRule="exact"/>
        <w:ind w:right="0"/>
        <w:rPr>
          <w:rFonts w:asciiTheme="minorEastAsia" w:eastAsiaTheme="minorEastAsia" w:hAnsiTheme="minorEastAsia"/>
        </w:rPr>
      </w:pPr>
      <w:r>
        <w:rPr>
          <w:rFonts w:asciiTheme="minorEastAsia" w:eastAsiaTheme="minorEastAsia" w:hAnsiTheme="minorEastAsia" w:hint="eastAsia"/>
        </w:rPr>
        <w:t>（１）</w:t>
      </w:r>
      <w:r w:rsidR="0092721B" w:rsidRPr="001A6773">
        <w:rPr>
          <w:rFonts w:asciiTheme="minorEastAsia" w:eastAsiaTheme="minorEastAsia" w:hAnsiTheme="minorEastAsia" w:hint="eastAsia"/>
        </w:rPr>
        <w:t>訓練</w:t>
      </w:r>
      <w:r w:rsidR="000B7DCA">
        <w:rPr>
          <w:rFonts w:asciiTheme="minorEastAsia" w:eastAsiaTheme="minorEastAsia" w:hAnsiTheme="minorEastAsia" w:hint="eastAsia"/>
        </w:rPr>
        <w:t>実施について</w:t>
      </w:r>
    </w:p>
    <w:p w14:paraId="3064C2FE" w14:textId="77777777" w:rsidR="00CE2E77" w:rsidRDefault="001A6773" w:rsidP="005562E9">
      <w:pPr>
        <w:spacing w:after="0" w:line="420" w:lineRule="exact"/>
        <w:ind w:leftChars="192" w:left="422" w:firstLineChars="100" w:firstLine="222"/>
        <w:rPr>
          <w:rFonts w:asciiTheme="minorEastAsia" w:eastAsiaTheme="minorEastAsia" w:hAnsiTheme="minorEastAsia" w:cs="Times New Roman"/>
          <w:color w:val="auto"/>
          <w:spacing w:val="2"/>
          <w:u w:val="single"/>
        </w:rPr>
      </w:pPr>
      <w:r w:rsidRPr="00FC1662">
        <w:rPr>
          <w:rFonts w:asciiTheme="minorEastAsia" w:eastAsiaTheme="minorEastAsia" w:hAnsiTheme="minorEastAsia" w:cs="Times New Roman" w:hint="eastAsia"/>
          <w:color w:val="auto"/>
          <w:spacing w:val="2"/>
        </w:rPr>
        <w:t>年代・職種を問わず、様々な人材がデジタルリテラシーを身につけ、デジタル技術を利活用できるようになることは重要であることから、</w:t>
      </w:r>
      <w:r w:rsidRPr="00FC1662">
        <w:rPr>
          <w:rFonts w:asciiTheme="minorEastAsia" w:eastAsiaTheme="minorEastAsia" w:hAnsiTheme="minorEastAsia" w:cs="Times New Roman"/>
          <w:color w:val="auto"/>
          <w:spacing w:val="2"/>
        </w:rPr>
        <w:t>「デジタル分野」</w:t>
      </w:r>
      <w:r>
        <w:rPr>
          <w:rFonts w:asciiTheme="minorEastAsia" w:eastAsiaTheme="minorEastAsia" w:hAnsiTheme="minorEastAsia" w:cs="Times New Roman" w:hint="eastAsia"/>
          <w:color w:val="auto"/>
          <w:spacing w:val="2"/>
        </w:rPr>
        <w:t>（</w:t>
      </w:r>
      <w:r w:rsidRPr="00FC1662">
        <w:rPr>
          <w:rFonts w:asciiTheme="minorEastAsia" w:eastAsiaTheme="minorEastAsia" w:hAnsiTheme="minorEastAsia" w:cs="Times New Roman" w:hint="eastAsia"/>
          <w:color w:val="auto"/>
          <w:spacing w:val="2"/>
        </w:rPr>
        <w:t>ソフトウェア開発や</w:t>
      </w:r>
      <w:r w:rsidRPr="00FC1662">
        <w:rPr>
          <w:rFonts w:asciiTheme="minorEastAsia" w:eastAsiaTheme="minorEastAsia" w:hAnsiTheme="minorEastAsia" w:cs="Times New Roman"/>
          <w:color w:val="auto"/>
          <w:spacing w:val="2"/>
        </w:rPr>
        <w:t>WEBプログラミング、ネットワーク構築、システム運用管理、ネットワークセキュリティ対策、WEBデザイン等に係る技能等を付与する訓練</w:t>
      </w:r>
      <w:r>
        <w:rPr>
          <w:rFonts w:asciiTheme="minorEastAsia" w:eastAsiaTheme="minorEastAsia" w:hAnsiTheme="minorEastAsia" w:cs="Times New Roman" w:hint="eastAsia"/>
          <w:color w:val="auto"/>
          <w:spacing w:val="2"/>
        </w:rPr>
        <w:t>コース）</w:t>
      </w:r>
      <w:r w:rsidRPr="00FC1662">
        <w:rPr>
          <w:rFonts w:asciiTheme="minorEastAsia" w:eastAsiaTheme="minorEastAsia" w:hAnsiTheme="minorEastAsia" w:cs="Times New Roman"/>
          <w:color w:val="auto"/>
          <w:spacing w:val="2"/>
        </w:rPr>
        <w:t>以外の訓練コースにおいて、</w:t>
      </w:r>
      <w:r w:rsidR="00CE2E77" w:rsidRPr="00CE2E77">
        <w:rPr>
          <w:rFonts w:asciiTheme="minorEastAsia" w:eastAsiaTheme="minorEastAsia" w:hAnsiTheme="minorEastAsia" w:cs="Times New Roman" w:hint="eastAsia"/>
          <w:color w:val="auto"/>
          <w:spacing w:val="2"/>
          <w:u w:val="single"/>
        </w:rPr>
        <w:t>それぞれの訓練分野の特性を踏まえたデジタルリテラシーを含むカリキュラムを設定すること。</w:t>
      </w:r>
    </w:p>
    <w:p w14:paraId="24994F36" w14:textId="77777777" w:rsidR="001A6773" w:rsidRDefault="00CE2E77" w:rsidP="005562E9">
      <w:pPr>
        <w:spacing w:after="0" w:line="420" w:lineRule="exact"/>
        <w:ind w:leftChars="192" w:left="422" w:firstLineChars="100" w:firstLine="222"/>
        <w:rPr>
          <w:rFonts w:asciiTheme="minorEastAsia" w:eastAsiaTheme="minorEastAsia" w:hAnsiTheme="minorEastAsia" w:cs="Times New Roman"/>
          <w:color w:val="auto"/>
          <w:spacing w:val="2"/>
        </w:rPr>
      </w:pPr>
      <w:r>
        <w:rPr>
          <w:rFonts w:asciiTheme="minorEastAsia" w:eastAsiaTheme="minorEastAsia" w:hAnsiTheme="minorEastAsia" w:cs="Times New Roman" w:hint="eastAsia"/>
          <w:color w:val="auto"/>
          <w:spacing w:val="2"/>
        </w:rPr>
        <w:t>なお、</w:t>
      </w:r>
      <w:r w:rsidR="001A6773" w:rsidRPr="00FC1662">
        <w:rPr>
          <w:rFonts w:asciiTheme="minorEastAsia" w:eastAsiaTheme="minorEastAsia" w:hAnsiTheme="minorEastAsia" w:cs="Times New Roman"/>
          <w:color w:val="auto"/>
          <w:spacing w:val="2"/>
        </w:rPr>
        <w:t>訓練生に対しデジタルリテラシーの必要性・重要性について</w:t>
      </w:r>
      <w:r>
        <w:rPr>
          <w:rFonts w:asciiTheme="minorEastAsia" w:eastAsiaTheme="minorEastAsia" w:hAnsiTheme="minorEastAsia" w:cs="Times New Roman" w:hint="eastAsia"/>
          <w:color w:val="auto"/>
          <w:spacing w:val="2"/>
        </w:rPr>
        <w:t>も</w:t>
      </w:r>
      <w:r w:rsidR="001A6773" w:rsidRPr="00FC1662">
        <w:rPr>
          <w:rFonts w:asciiTheme="minorEastAsia" w:eastAsiaTheme="minorEastAsia" w:hAnsiTheme="minorEastAsia" w:cs="Times New Roman"/>
          <w:color w:val="auto"/>
          <w:spacing w:val="2"/>
        </w:rPr>
        <w:t>周知すること。</w:t>
      </w:r>
    </w:p>
    <w:p w14:paraId="2880824A" w14:textId="77777777" w:rsidR="001A6773" w:rsidRDefault="001A6773" w:rsidP="005562E9">
      <w:pPr>
        <w:spacing w:after="0" w:line="420" w:lineRule="exact"/>
        <w:ind w:left="426" w:rightChars="1" w:right="2" w:hanging="426"/>
        <w:rPr>
          <w:rFonts w:asciiTheme="minorEastAsia" w:eastAsiaTheme="minorEastAsia" w:hAnsiTheme="minorEastAsia" w:cs="Times New Roman"/>
          <w:color w:val="auto"/>
          <w:spacing w:val="2"/>
        </w:rPr>
      </w:pPr>
      <w:r>
        <w:rPr>
          <w:rFonts w:asciiTheme="minorEastAsia" w:eastAsiaTheme="minorEastAsia" w:hAnsiTheme="minorEastAsia" w:cs="Times New Roman" w:hint="eastAsia"/>
          <w:color w:val="auto"/>
          <w:spacing w:val="2"/>
        </w:rPr>
        <w:t>（２）</w:t>
      </w:r>
      <w:r w:rsidR="000B7DCA">
        <w:rPr>
          <w:rFonts w:asciiTheme="minorEastAsia" w:eastAsiaTheme="minorEastAsia" w:hAnsiTheme="minorEastAsia" w:cs="Times New Roman" w:hint="eastAsia"/>
          <w:color w:val="auto"/>
          <w:spacing w:val="2"/>
        </w:rPr>
        <w:t>カ</w:t>
      </w:r>
      <w:r w:rsidR="00CE2E77">
        <w:rPr>
          <w:rFonts w:asciiTheme="minorEastAsia" w:eastAsiaTheme="minorEastAsia" w:hAnsiTheme="minorEastAsia" w:cs="Times New Roman" w:hint="eastAsia"/>
          <w:color w:val="auto"/>
          <w:spacing w:val="2"/>
        </w:rPr>
        <w:t>リ</w:t>
      </w:r>
      <w:r w:rsidR="000B7DCA">
        <w:rPr>
          <w:rFonts w:asciiTheme="minorEastAsia" w:eastAsiaTheme="minorEastAsia" w:hAnsiTheme="minorEastAsia" w:cs="Times New Roman" w:hint="eastAsia"/>
          <w:color w:val="auto"/>
          <w:spacing w:val="2"/>
        </w:rPr>
        <w:t>キュラムの設定</w:t>
      </w:r>
    </w:p>
    <w:p w14:paraId="65132925" w14:textId="77777777" w:rsidR="001A6773" w:rsidRPr="00CE2E77" w:rsidRDefault="001A6773" w:rsidP="005562E9">
      <w:pPr>
        <w:spacing w:after="0" w:line="420" w:lineRule="exact"/>
        <w:ind w:leftChars="193" w:left="425" w:rightChars="1" w:right="2" w:firstLineChars="100" w:firstLine="222"/>
        <w:rPr>
          <w:rFonts w:asciiTheme="minorEastAsia" w:eastAsiaTheme="minorEastAsia" w:hAnsiTheme="minorEastAsia" w:cs="Times New Roman"/>
          <w:color w:val="auto"/>
          <w:spacing w:val="2"/>
          <w:u w:val="single"/>
        </w:rPr>
      </w:pPr>
      <w:r w:rsidRPr="00FC1662">
        <w:rPr>
          <w:rFonts w:asciiTheme="minorEastAsia" w:eastAsiaTheme="minorEastAsia" w:hAnsiTheme="minorEastAsia" w:cs="Times New Roman"/>
          <w:color w:val="auto"/>
          <w:spacing w:val="2"/>
        </w:rPr>
        <w:t>訓練受講者が各訓練分野の就職に必要なデジタルリテラシーを実践により身に付けるため、</w:t>
      </w:r>
      <w:r w:rsidRPr="00FC1662">
        <w:rPr>
          <w:rFonts w:asciiTheme="minorEastAsia" w:eastAsiaTheme="minorEastAsia" w:hAnsiTheme="minorEastAsia" w:cs="Times New Roman" w:hint="eastAsia"/>
          <w:color w:val="auto"/>
          <w:spacing w:val="2"/>
        </w:rPr>
        <w:t>「デジタルリテラシーを含むカリキュラムチェックシート」（</w:t>
      </w:r>
      <w:r w:rsidR="000B7DCA">
        <w:rPr>
          <w:rFonts w:asciiTheme="minorEastAsia" w:eastAsiaTheme="minorEastAsia" w:hAnsiTheme="minorEastAsia" w:cs="Times New Roman" w:hint="eastAsia"/>
          <w:color w:val="auto"/>
          <w:spacing w:val="2"/>
        </w:rPr>
        <w:t>提案書様式17</w:t>
      </w:r>
      <w:r w:rsidRPr="00FC1662">
        <w:rPr>
          <w:rFonts w:asciiTheme="minorEastAsia" w:eastAsiaTheme="minorEastAsia" w:hAnsiTheme="minorEastAsia" w:cs="Times New Roman" w:hint="eastAsia"/>
          <w:color w:val="auto"/>
          <w:spacing w:val="2"/>
        </w:rPr>
        <w:t>）を提出</w:t>
      </w:r>
      <w:r w:rsidR="000B7DCA">
        <w:rPr>
          <w:rFonts w:asciiTheme="minorEastAsia" w:eastAsiaTheme="minorEastAsia" w:hAnsiTheme="minorEastAsia" w:cs="Times New Roman" w:hint="eastAsia"/>
          <w:color w:val="auto"/>
          <w:spacing w:val="2"/>
        </w:rPr>
        <w:t>し</w:t>
      </w:r>
      <w:r w:rsidRPr="00FC1662">
        <w:rPr>
          <w:rFonts w:asciiTheme="minorEastAsia" w:eastAsiaTheme="minorEastAsia" w:hAnsiTheme="minorEastAsia" w:cs="Times New Roman" w:hint="eastAsia"/>
          <w:color w:val="auto"/>
          <w:spacing w:val="2"/>
        </w:rPr>
        <w:t>、</w:t>
      </w:r>
      <w:r w:rsidR="00CE2E77" w:rsidRPr="00CE2E77">
        <w:rPr>
          <w:rFonts w:asciiTheme="minorEastAsia" w:eastAsiaTheme="minorEastAsia" w:hAnsiTheme="minorEastAsia" w:cs="Times New Roman" w:hint="eastAsia"/>
          <w:color w:val="auto"/>
          <w:spacing w:val="2"/>
          <w:u w:val="single"/>
        </w:rPr>
        <w:t>デジタルリテラシーを含むカリキュラムを設定すること。</w:t>
      </w:r>
    </w:p>
    <w:p w14:paraId="2B1E6F99" w14:textId="77777777" w:rsidR="000B7DCA" w:rsidRPr="00FC1662" w:rsidRDefault="000B7DCA" w:rsidP="005562E9">
      <w:pPr>
        <w:spacing w:after="0" w:line="420" w:lineRule="exact"/>
        <w:ind w:leftChars="193" w:left="425" w:rightChars="1" w:right="2" w:firstLineChars="100" w:firstLine="222"/>
        <w:rPr>
          <w:rFonts w:asciiTheme="minorEastAsia" w:eastAsiaTheme="minorEastAsia" w:hAnsiTheme="minorEastAsia" w:cs="Times New Roman"/>
          <w:color w:val="auto"/>
          <w:spacing w:val="2"/>
        </w:rPr>
      </w:pPr>
      <w:r>
        <w:rPr>
          <w:rFonts w:asciiTheme="minorEastAsia" w:eastAsiaTheme="minorEastAsia" w:hAnsiTheme="minorEastAsia" w:cs="Times New Roman" w:hint="eastAsia"/>
          <w:color w:val="auto"/>
          <w:spacing w:val="2"/>
        </w:rPr>
        <w:t>なお、</w:t>
      </w:r>
      <w:r w:rsidR="00CE2E77">
        <w:rPr>
          <w:rFonts w:asciiTheme="minorEastAsia" w:eastAsiaTheme="minorEastAsia" w:hAnsiTheme="minorEastAsia" w:cs="Times New Roman" w:hint="eastAsia"/>
          <w:color w:val="auto"/>
          <w:spacing w:val="2"/>
        </w:rPr>
        <w:t>実際の</w:t>
      </w:r>
      <w:r>
        <w:rPr>
          <w:rFonts w:asciiTheme="minorEastAsia" w:eastAsiaTheme="minorEastAsia" w:hAnsiTheme="minorEastAsia" w:cs="Times New Roman" w:hint="eastAsia"/>
          <w:color w:val="auto"/>
          <w:spacing w:val="2"/>
        </w:rPr>
        <w:t>デジタル機器操作</w:t>
      </w:r>
      <w:r w:rsidR="00CE2E77">
        <w:rPr>
          <w:rFonts w:asciiTheme="minorEastAsia" w:eastAsiaTheme="minorEastAsia" w:hAnsiTheme="minorEastAsia" w:cs="Times New Roman" w:hint="eastAsia"/>
          <w:color w:val="auto"/>
          <w:spacing w:val="2"/>
        </w:rPr>
        <w:t>（PCや各訓練分野に係る機器等）</w:t>
      </w:r>
      <w:r>
        <w:rPr>
          <w:rFonts w:asciiTheme="minorEastAsia" w:eastAsiaTheme="minorEastAsia" w:hAnsiTheme="minorEastAsia" w:cs="Times New Roman" w:hint="eastAsia"/>
          <w:color w:val="auto"/>
          <w:spacing w:val="2"/>
        </w:rPr>
        <w:t>だけでなく、操作方法、活用方法の説明等もデジタルリテラシーに含みます。</w:t>
      </w:r>
    </w:p>
    <w:p w14:paraId="49ABFD6C" w14:textId="77777777" w:rsidR="0092721B" w:rsidRPr="00CE2E77" w:rsidRDefault="0092721B" w:rsidP="005562E9">
      <w:pPr>
        <w:spacing w:after="0" w:line="420" w:lineRule="exact"/>
        <w:ind w:left="9" w:right="0" w:hangingChars="4" w:hanging="9"/>
        <w:rPr>
          <w:rFonts w:asciiTheme="minorEastAsia" w:eastAsiaTheme="minorEastAsia" w:hAnsiTheme="minorEastAsia"/>
        </w:rPr>
      </w:pPr>
    </w:p>
    <w:sectPr w:rsidR="0092721B" w:rsidRPr="00CE2E77">
      <w:pgSz w:w="11906" w:h="16838"/>
      <w:pgMar w:top="1587" w:right="1077" w:bottom="1590" w:left="10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B5F3FA" w14:textId="77777777" w:rsidR="00504982" w:rsidRDefault="00504982" w:rsidP="00D026AB">
      <w:pPr>
        <w:spacing w:after="0" w:line="240" w:lineRule="auto"/>
      </w:pPr>
      <w:r>
        <w:separator/>
      </w:r>
    </w:p>
  </w:endnote>
  <w:endnote w:type="continuationSeparator" w:id="0">
    <w:p w14:paraId="1A70617E" w14:textId="77777777" w:rsidR="00504982" w:rsidRDefault="00504982" w:rsidP="00D026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93A2F" w14:textId="77777777" w:rsidR="00504982" w:rsidRDefault="00504982" w:rsidP="00D026AB">
      <w:pPr>
        <w:spacing w:after="0" w:line="240" w:lineRule="auto"/>
      </w:pPr>
      <w:r>
        <w:separator/>
      </w:r>
    </w:p>
  </w:footnote>
  <w:footnote w:type="continuationSeparator" w:id="0">
    <w:p w14:paraId="0C3945CD" w14:textId="77777777" w:rsidR="00504982" w:rsidRDefault="00504982" w:rsidP="00D026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079CD"/>
    <w:multiLevelType w:val="hybridMultilevel"/>
    <w:tmpl w:val="6BC018A6"/>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0975D9B"/>
    <w:multiLevelType w:val="hybridMultilevel"/>
    <w:tmpl w:val="7FAA2E8E"/>
    <w:lvl w:ilvl="0" w:tplc="7B4208E2">
      <w:start w:val="1"/>
      <w:numFmt w:val="decimalFullWidth"/>
      <w:lvlText w:val="（%1）"/>
      <w:lvlJc w:val="left"/>
      <w:pPr>
        <w:ind w:left="420"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235417"/>
    <w:multiLevelType w:val="hybridMultilevel"/>
    <w:tmpl w:val="3A7C0F52"/>
    <w:lvl w:ilvl="0" w:tplc="7B4208E2">
      <w:start w:val="1"/>
      <w:numFmt w:val="decimalFullWidth"/>
      <w:lvlText w:val="（%1）"/>
      <w:lvlJc w:val="left"/>
      <w:pPr>
        <w:ind w:left="420" w:firstLine="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E0189A"/>
    <w:multiLevelType w:val="hybridMultilevel"/>
    <w:tmpl w:val="7A4C35FA"/>
    <w:lvl w:ilvl="0" w:tplc="7B4208E2">
      <w:start w:val="1"/>
      <w:numFmt w:val="decimalFullWidth"/>
      <w:lvlText w:val="（%1）"/>
      <w:lvlJc w:val="left"/>
      <w:pPr>
        <w:ind w:left="427"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7" w:hanging="420"/>
      </w:pPr>
    </w:lvl>
    <w:lvl w:ilvl="2" w:tplc="04090011" w:tentative="1">
      <w:start w:val="1"/>
      <w:numFmt w:val="decimalEnclosedCircle"/>
      <w:lvlText w:val="%3"/>
      <w:lvlJc w:val="left"/>
      <w:pPr>
        <w:ind w:left="1267" w:hanging="420"/>
      </w:pPr>
    </w:lvl>
    <w:lvl w:ilvl="3" w:tplc="0409000F" w:tentative="1">
      <w:start w:val="1"/>
      <w:numFmt w:val="decimal"/>
      <w:lvlText w:val="%4."/>
      <w:lvlJc w:val="left"/>
      <w:pPr>
        <w:ind w:left="1687" w:hanging="420"/>
      </w:pPr>
    </w:lvl>
    <w:lvl w:ilvl="4" w:tplc="04090017" w:tentative="1">
      <w:start w:val="1"/>
      <w:numFmt w:val="aiueoFullWidth"/>
      <w:lvlText w:val="(%5)"/>
      <w:lvlJc w:val="left"/>
      <w:pPr>
        <w:ind w:left="2107" w:hanging="420"/>
      </w:pPr>
    </w:lvl>
    <w:lvl w:ilvl="5" w:tplc="04090011" w:tentative="1">
      <w:start w:val="1"/>
      <w:numFmt w:val="decimalEnclosedCircle"/>
      <w:lvlText w:val="%6"/>
      <w:lvlJc w:val="left"/>
      <w:pPr>
        <w:ind w:left="2527" w:hanging="420"/>
      </w:pPr>
    </w:lvl>
    <w:lvl w:ilvl="6" w:tplc="0409000F" w:tentative="1">
      <w:start w:val="1"/>
      <w:numFmt w:val="decimal"/>
      <w:lvlText w:val="%7."/>
      <w:lvlJc w:val="left"/>
      <w:pPr>
        <w:ind w:left="2947" w:hanging="420"/>
      </w:pPr>
    </w:lvl>
    <w:lvl w:ilvl="7" w:tplc="04090017" w:tentative="1">
      <w:start w:val="1"/>
      <w:numFmt w:val="aiueoFullWidth"/>
      <w:lvlText w:val="(%8)"/>
      <w:lvlJc w:val="left"/>
      <w:pPr>
        <w:ind w:left="3367" w:hanging="420"/>
      </w:pPr>
    </w:lvl>
    <w:lvl w:ilvl="8" w:tplc="04090011" w:tentative="1">
      <w:start w:val="1"/>
      <w:numFmt w:val="decimalEnclosedCircle"/>
      <w:lvlText w:val="%9"/>
      <w:lvlJc w:val="left"/>
      <w:pPr>
        <w:ind w:left="3787" w:hanging="420"/>
      </w:pPr>
    </w:lvl>
  </w:abstractNum>
  <w:abstractNum w:abstractNumId="4" w15:restartNumberingAfterBreak="0">
    <w:nsid w:val="09D43F3A"/>
    <w:multiLevelType w:val="hybridMultilevel"/>
    <w:tmpl w:val="6C3CCF6A"/>
    <w:lvl w:ilvl="0" w:tplc="7B4208E2">
      <w:start w:val="1"/>
      <w:numFmt w:val="decimalFullWidth"/>
      <w:lvlText w:val="（%1）"/>
      <w:lvlJc w:val="left"/>
      <w:pPr>
        <w:ind w:left="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B986C06"/>
    <w:multiLevelType w:val="hybridMultilevel"/>
    <w:tmpl w:val="FC9C90B2"/>
    <w:lvl w:ilvl="0" w:tplc="9F1A1C74">
      <w:start w:val="1"/>
      <w:numFmt w:val="decimalEnclosedCircle"/>
      <w:lvlText w:val="%1"/>
      <w:lvlJc w:val="left"/>
      <w:pPr>
        <w:ind w:left="1020" w:hanging="360"/>
      </w:pPr>
      <w:rPr>
        <w:rFonts w:hint="default"/>
      </w:rPr>
    </w:lvl>
    <w:lvl w:ilvl="1" w:tplc="04090017" w:tentative="1">
      <w:start w:val="1"/>
      <w:numFmt w:val="aiueoFullWidth"/>
      <w:lvlText w:val="(%2)"/>
      <w:lvlJc w:val="left"/>
      <w:pPr>
        <w:ind w:left="1540" w:hanging="440"/>
      </w:pPr>
    </w:lvl>
    <w:lvl w:ilvl="2" w:tplc="04090011" w:tentative="1">
      <w:start w:val="1"/>
      <w:numFmt w:val="decimalEnclosedCircle"/>
      <w:lvlText w:val="%3"/>
      <w:lvlJc w:val="left"/>
      <w:pPr>
        <w:ind w:left="1980" w:hanging="440"/>
      </w:pPr>
    </w:lvl>
    <w:lvl w:ilvl="3" w:tplc="0409000F" w:tentative="1">
      <w:start w:val="1"/>
      <w:numFmt w:val="decimal"/>
      <w:lvlText w:val="%4."/>
      <w:lvlJc w:val="left"/>
      <w:pPr>
        <w:ind w:left="2420" w:hanging="440"/>
      </w:pPr>
    </w:lvl>
    <w:lvl w:ilvl="4" w:tplc="04090017" w:tentative="1">
      <w:start w:val="1"/>
      <w:numFmt w:val="aiueoFullWidth"/>
      <w:lvlText w:val="(%5)"/>
      <w:lvlJc w:val="left"/>
      <w:pPr>
        <w:ind w:left="2860" w:hanging="440"/>
      </w:pPr>
    </w:lvl>
    <w:lvl w:ilvl="5" w:tplc="04090011" w:tentative="1">
      <w:start w:val="1"/>
      <w:numFmt w:val="decimalEnclosedCircle"/>
      <w:lvlText w:val="%6"/>
      <w:lvlJc w:val="left"/>
      <w:pPr>
        <w:ind w:left="3300" w:hanging="440"/>
      </w:pPr>
    </w:lvl>
    <w:lvl w:ilvl="6" w:tplc="0409000F" w:tentative="1">
      <w:start w:val="1"/>
      <w:numFmt w:val="decimal"/>
      <w:lvlText w:val="%7."/>
      <w:lvlJc w:val="left"/>
      <w:pPr>
        <w:ind w:left="3740" w:hanging="440"/>
      </w:pPr>
    </w:lvl>
    <w:lvl w:ilvl="7" w:tplc="04090017" w:tentative="1">
      <w:start w:val="1"/>
      <w:numFmt w:val="aiueoFullWidth"/>
      <w:lvlText w:val="(%8)"/>
      <w:lvlJc w:val="left"/>
      <w:pPr>
        <w:ind w:left="4180" w:hanging="440"/>
      </w:pPr>
    </w:lvl>
    <w:lvl w:ilvl="8" w:tplc="04090011" w:tentative="1">
      <w:start w:val="1"/>
      <w:numFmt w:val="decimalEnclosedCircle"/>
      <w:lvlText w:val="%9"/>
      <w:lvlJc w:val="left"/>
      <w:pPr>
        <w:ind w:left="4620" w:hanging="440"/>
      </w:pPr>
    </w:lvl>
  </w:abstractNum>
  <w:abstractNum w:abstractNumId="6" w15:restartNumberingAfterBreak="0">
    <w:nsid w:val="0E6600D8"/>
    <w:multiLevelType w:val="hybridMultilevel"/>
    <w:tmpl w:val="D60C1714"/>
    <w:lvl w:ilvl="0" w:tplc="7B4208E2">
      <w:start w:val="1"/>
      <w:numFmt w:val="decimalFullWidth"/>
      <w:lvlText w:val="（%1）"/>
      <w:lvlJc w:val="left"/>
      <w:pPr>
        <w:ind w:left="420" w:firstLine="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600F1"/>
    <w:multiLevelType w:val="hybridMultilevel"/>
    <w:tmpl w:val="7382B3BA"/>
    <w:lvl w:ilvl="0" w:tplc="7B4208E2">
      <w:start w:val="1"/>
      <w:numFmt w:val="decimalFullWidth"/>
      <w:lvlText w:val="（%1）"/>
      <w:lvlJc w:val="left"/>
      <w:pPr>
        <w:ind w:left="420"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9AD2C6E"/>
    <w:multiLevelType w:val="hybridMultilevel"/>
    <w:tmpl w:val="B7C2FDE4"/>
    <w:lvl w:ilvl="0" w:tplc="DB468606">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00564B20">
      <w:start w:val="1"/>
      <w:numFmt w:val="aiueoFullWidth"/>
      <w:lvlText w:val="%2."/>
      <w:lvlJc w:val="left"/>
      <w:pPr>
        <w:ind w:left="8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5A26C9C2">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96C0A972">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199E274C">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110C80A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CFDE2BCC">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8738F6B4">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1DE07020">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C30067B"/>
    <w:multiLevelType w:val="hybridMultilevel"/>
    <w:tmpl w:val="22847392"/>
    <w:lvl w:ilvl="0" w:tplc="86E45C74">
      <w:start w:val="1"/>
      <w:numFmt w:val="decimalFullWidth"/>
      <w:lvlText w:val="（%1）"/>
      <w:lvlJc w:val="left"/>
      <w:pPr>
        <w:ind w:left="427"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lang w:val="en-US"/>
      </w:rPr>
    </w:lvl>
    <w:lvl w:ilvl="1" w:tplc="04090017" w:tentative="1">
      <w:start w:val="1"/>
      <w:numFmt w:val="aiueoFullWidth"/>
      <w:lvlText w:val="(%2)"/>
      <w:lvlJc w:val="left"/>
      <w:pPr>
        <w:ind w:left="847" w:hanging="420"/>
      </w:pPr>
    </w:lvl>
    <w:lvl w:ilvl="2" w:tplc="04090011" w:tentative="1">
      <w:start w:val="1"/>
      <w:numFmt w:val="decimalEnclosedCircle"/>
      <w:lvlText w:val="%3"/>
      <w:lvlJc w:val="left"/>
      <w:pPr>
        <w:ind w:left="1267" w:hanging="420"/>
      </w:pPr>
    </w:lvl>
    <w:lvl w:ilvl="3" w:tplc="0409000F" w:tentative="1">
      <w:start w:val="1"/>
      <w:numFmt w:val="decimal"/>
      <w:lvlText w:val="%4."/>
      <w:lvlJc w:val="left"/>
      <w:pPr>
        <w:ind w:left="1687" w:hanging="420"/>
      </w:pPr>
    </w:lvl>
    <w:lvl w:ilvl="4" w:tplc="04090017" w:tentative="1">
      <w:start w:val="1"/>
      <w:numFmt w:val="aiueoFullWidth"/>
      <w:lvlText w:val="(%5)"/>
      <w:lvlJc w:val="left"/>
      <w:pPr>
        <w:ind w:left="2107" w:hanging="420"/>
      </w:pPr>
    </w:lvl>
    <w:lvl w:ilvl="5" w:tplc="04090011" w:tentative="1">
      <w:start w:val="1"/>
      <w:numFmt w:val="decimalEnclosedCircle"/>
      <w:lvlText w:val="%6"/>
      <w:lvlJc w:val="left"/>
      <w:pPr>
        <w:ind w:left="2527" w:hanging="420"/>
      </w:pPr>
    </w:lvl>
    <w:lvl w:ilvl="6" w:tplc="0409000F" w:tentative="1">
      <w:start w:val="1"/>
      <w:numFmt w:val="decimal"/>
      <w:lvlText w:val="%7."/>
      <w:lvlJc w:val="left"/>
      <w:pPr>
        <w:ind w:left="2947" w:hanging="420"/>
      </w:pPr>
    </w:lvl>
    <w:lvl w:ilvl="7" w:tplc="04090017" w:tentative="1">
      <w:start w:val="1"/>
      <w:numFmt w:val="aiueoFullWidth"/>
      <w:lvlText w:val="(%8)"/>
      <w:lvlJc w:val="left"/>
      <w:pPr>
        <w:ind w:left="3367" w:hanging="420"/>
      </w:pPr>
    </w:lvl>
    <w:lvl w:ilvl="8" w:tplc="04090011" w:tentative="1">
      <w:start w:val="1"/>
      <w:numFmt w:val="decimalEnclosedCircle"/>
      <w:lvlText w:val="%9"/>
      <w:lvlJc w:val="left"/>
      <w:pPr>
        <w:ind w:left="3787" w:hanging="420"/>
      </w:pPr>
    </w:lvl>
  </w:abstractNum>
  <w:abstractNum w:abstractNumId="10" w15:restartNumberingAfterBreak="0">
    <w:nsid w:val="1D115238"/>
    <w:multiLevelType w:val="hybridMultilevel"/>
    <w:tmpl w:val="039E31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D9F0813"/>
    <w:multiLevelType w:val="hybridMultilevel"/>
    <w:tmpl w:val="C25A6AE2"/>
    <w:lvl w:ilvl="0" w:tplc="7B4208E2">
      <w:start w:val="1"/>
      <w:numFmt w:val="decimalFullWidth"/>
      <w:lvlText w:val="（%1）"/>
      <w:lvlJc w:val="left"/>
      <w:pPr>
        <w:ind w:left="420"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E6F4584"/>
    <w:multiLevelType w:val="hybridMultilevel"/>
    <w:tmpl w:val="8A7054F2"/>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64153D"/>
    <w:multiLevelType w:val="hybridMultilevel"/>
    <w:tmpl w:val="DD2C5FEE"/>
    <w:lvl w:ilvl="0" w:tplc="9E640AE2">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14" w15:restartNumberingAfterBreak="0">
    <w:nsid w:val="24644B34"/>
    <w:multiLevelType w:val="hybridMultilevel"/>
    <w:tmpl w:val="B38C9BD8"/>
    <w:lvl w:ilvl="0" w:tplc="04090011">
      <w:start w:val="1"/>
      <w:numFmt w:val="decimalEnclosedCircle"/>
      <w:lvlText w:val="%1"/>
      <w:lvlJc w:val="left"/>
      <w:pPr>
        <w:ind w:left="1080" w:hanging="440"/>
      </w:pPr>
    </w:lvl>
    <w:lvl w:ilvl="1" w:tplc="04090017" w:tentative="1">
      <w:start w:val="1"/>
      <w:numFmt w:val="aiueoFullWidth"/>
      <w:lvlText w:val="(%2)"/>
      <w:lvlJc w:val="left"/>
      <w:pPr>
        <w:ind w:left="1520" w:hanging="440"/>
      </w:pPr>
    </w:lvl>
    <w:lvl w:ilvl="2" w:tplc="04090011" w:tentative="1">
      <w:start w:val="1"/>
      <w:numFmt w:val="decimalEnclosedCircle"/>
      <w:lvlText w:val="%3"/>
      <w:lvlJc w:val="left"/>
      <w:pPr>
        <w:ind w:left="1960" w:hanging="440"/>
      </w:pPr>
    </w:lvl>
    <w:lvl w:ilvl="3" w:tplc="0409000F" w:tentative="1">
      <w:start w:val="1"/>
      <w:numFmt w:val="decimal"/>
      <w:lvlText w:val="%4."/>
      <w:lvlJc w:val="left"/>
      <w:pPr>
        <w:ind w:left="2400" w:hanging="440"/>
      </w:pPr>
    </w:lvl>
    <w:lvl w:ilvl="4" w:tplc="04090017" w:tentative="1">
      <w:start w:val="1"/>
      <w:numFmt w:val="aiueoFullWidth"/>
      <w:lvlText w:val="(%5)"/>
      <w:lvlJc w:val="left"/>
      <w:pPr>
        <w:ind w:left="2840" w:hanging="440"/>
      </w:pPr>
    </w:lvl>
    <w:lvl w:ilvl="5" w:tplc="04090011" w:tentative="1">
      <w:start w:val="1"/>
      <w:numFmt w:val="decimalEnclosedCircle"/>
      <w:lvlText w:val="%6"/>
      <w:lvlJc w:val="left"/>
      <w:pPr>
        <w:ind w:left="3280" w:hanging="440"/>
      </w:pPr>
    </w:lvl>
    <w:lvl w:ilvl="6" w:tplc="0409000F" w:tentative="1">
      <w:start w:val="1"/>
      <w:numFmt w:val="decimal"/>
      <w:lvlText w:val="%7."/>
      <w:lvlJc w:val="left"/>
      <w:pPr>
        <w:ind w:left="3720" w:hanging="440"/>
      </w:pPr>
    </w:lvl>
    <w:lvl w:ilvl="7" w:tplc="04090017" w:tentative="1">
      <w:start w:val="1"/>
      <w:numFmt w:val="aiueoFullWidth"/>
      <w:lvlText w:val="(%8)"/>
      <w:lvlJc w:val="left"/>
      <w:pPr>
        <w:ind w:left="4160" w:hanging="440"/>
      </w:pPr>
    </w:lvl>
    <w:lvl w:ilvl="8" w:tplc="04090011" w:tentative="1">
      <w:start w:val="1"/>
      <w:numFmt w:val="decimalEnclosedCircle"/>
      <w:lvlText w:val="%9"/>
      <w:lvlJc w:val="left"/>
      <w:pPr>
        <w:ind w:left="4600" w:hanging="440"/>
      </w:pPr>
    </w:lvl>
  </w:abstractNum>
  <w:abstractNum w:abstractNumId="15" w15:restartNumberingAfterBreak="0">
    <w:nsid w:val="24E5155F"/>
    <w:multiLevelType w:val="hybridMultilevel"/>
    <w:tmpl w:val="FC9C90B2"/>
    <w:lvl w:ilvl="0" w:tplc="FFFFFFFF">
      <w:start w:val="1"/>
      <w:numFmt w:val="decimalEnclosedCircle"/>
      <w:lvlText w:val="%1"/>
      <w:lvlJc w:val="left"/>
      <w:pPr>
        <w:ind w:left="1020" w:hanging="360"/>
      </w:pPr>
      <w:rPr>
        <w:rFonts w:hint="default"/>
      </w:rPr>
    </w:lvl>
    <w:lvl w:ilvl="1" w:tplc="FFFFFFFF" w:tentative="1">
      <w:start w:val="1"/>
      <w:numFmt w:val="aiueoFullWidth"/>
      <w:lvlText w:val="(%2)"/>
      <w:lvlJc w:val="left"/>
      <w:pPr>
        <w:ind w:left="1540" w:hanging="440"/>
      </w:pPr>
    </w:lvl>
    <w:lvl w:ilvl="2" w:tplc="FFFFFFFF" w:tentative="1">
      <w:start w:val="1"/>
      <w:numFmt w:val="decimalEnclosedCircle"/>
      <w:lvlText w:val="%3"/>
      <w:lvlJc w:val="left"/>
      <w:pPr>
        <w:ind w:left="1980" w:hanging="440"/>
      </w:pPr>
    </w:lvl>
    <w:lvl w:ilvl="3" w:tplc="FFFFFFFF" w:tentative="1">
      <w:start w:val="1"/>
      <w:numFmt w:val="decimal"/>
      <w:lvlText w:val="%4."/>
      <w:lvlJc w:val="left"/>
      <w:pPr>
        <w:ind w:left="2420" w:hanging="440"/>
      </w:pPr>
    </w:lvl>
    <w:lvl w:ilvl="4" w:tplc="FFFFFFFF" w:tentative="1">
      <w:start w:val="1"/>
      <w:numFmt w:val="aiueoFullWidth"/>
      <w:lvlText w:val="(%5)"/>
      <w:lvlJc w:val="left"/>
      <w:pPr>
        <w:ind w:left="2860" w:hanging="440"/>
      </w:pPr>
    </w:lvl>
    <w:lvl w:ilvl="5" w:tplc="FFFFFFFF" w:tentative="1">
      <w:start w:val="1"/>
      <w:numFmt w:val="decimalEnclosedCircle"/>
      <w:lvlText w:val="%6"/>
      <w:lvlJc w:val="left"/>
      <w:pPr>
        <w:ind w:left="3300" w:hanging="440"/>
      </w:pPr>
    </w:lvl>
    <w:lvl w:ilvl="6" w:tplc="FFFFFFFF" w:tentative="1">
      <w:start w:val="1"/>
      <w:numFmt w:val="decimal"/>
      <w:lvlText w:val="%7."/>
      <w:lvlJc w:val="left"/>
      <w:pPr>
        <w:ind w:left="3740" w:hanging="440"/>
      </w:pPr>
    </w:lvl>
    <w:lvl w:ilvl="7" w:tplc="FFFFFFFF" w:tentative="1">
      <w:start w:val="1"/>
      <w:numFmt w:val="aiueoFullWidth"/>
      <w:lvlText w:val="(%8)"/>
      <w:lvlJc w:val="left"/>
      <w:pPr>
        <w:ind w:left="4180" w:hanging="440"/>
      </w:pPr>
    </w:lvl>
    <w:lvl w:ilvl="8" w:tplc="FFFFFFFF" w:tentative="1">
      <w:start w:val="1"/>
      <w:numFmt w:val="decimalEnclosedCircle"/>
      <w:lvlText w:val="%9"/>
      <w:lvlJc w:val="left"/>
      <w:pPr>
        <w:ind w:left="4620" w:hanging="440"/>
      </w:pPr>
    </w:lvl>
  </w:abstractNum>
  <w:abstractNum w:abstractNumId="16" w15:restartNumberingAfterBreak="0">
    <w:nsid w:val="250C6D0B"/>
    <w:multiLevelType w:val="hybridMultilevel"/>
    <w:tmpl w:val="053E6AF2"/>
    <w:lvl w:ilvl="0" w:tplc="04090011">
      <w:start w:val="1"/>
      <w:numFmt w:val="decimalEnclosedCircle"/>
      <w:lvlText w:val="%1"/>
      <w:lvlJc w:val="left"/>
      <w:pPr>
        <w:ind w:left="1080" w:hanging="440"/>
      </w:pPr>
    </w:lvl>
    <w:lvl w:ilvl="1" w:tplc="04090017" w:tentative="1">
      <w:start w:val="1"/>
      <w:numFmt w:val="aiueoFullWidth"/>
      <w:lvlText w:val="(%2)"/>
      <w:lvlJc w:val="left"/>
      <w:pPr>
        <w:ind w:left="1520" w:hanging="440"/>
      </w:pPr>
    </w:lvl>
    <w:lvl w:ilvl="2" w:tplc="04090011" w:tentative="1">
      <w:start w:val="1"/>
      <w:numFmt w:val="decimalEnclosedCircle"/>
      <w:lvlText w:val="%3"/>
      <w:lvlJc w:val="left"/>
      <w:pPr>
        <w:ind w:left="1960" w:hanging="440"/>
      </w:pPr>
    </w:lvl>
    <w:lvl w:ilvl="3" w:tplc="0409000F" w:tentative="1">
      <w:start w:val="1"/>
      <w:numFmt w:val="decimal"/>
      <w:lvlText w:val="%4."/>
      <w:lvlJc w:val="left"/>
      <w:pPr>
        <w:ind w:left="2400" w:hanging="440"/>
      </w:pPr>
    </w:lvl>
    <w:lvl w:ilvl="4" w:tplc="04090017" w:tentative="1">
      <w:start w:val="1"/>
      <w:numFmt w:val="aiueoFullWidth"/>
      <w:lvlText w:val="(%5)"/>
      <w:lvlJc w:val="left"/>
      <w:pPr>
        <w:ind w:left="2840" w:hanging="440"/>
      </w:pPr>
    </w:lvl>
    <w:lvl w:ilvl="5" w:tplc="04090011" w:tentative="1">
      <w:start w:val="1"/>
      <w:numFmt w:val="decimalEnclosedCircle"/>
      <w:lvlText w:val="%6"/>
      <w:lvlJc w:val="left"/>
      <w:pPr>
        <w:ind w:left="3280" w:hanging="440"/>
      </w:pPr>
    </w:lvl>
    <w:lvl w:ilvl="6" w:tplc="0409000F" w:tentative="1">
      <w:start w:val="1"/>
      <w:numFmt w:val="decimal"/>
      <w:lvlText w:val="%7."/>
      <w:lvlJc w:val="left"/>
      <w:pPr>
        <w:ind w:left="3720" w:hanging="440"/>
      </w:pPr>
    </w:lvl>
    <w:lvl w:ilvl="7" w:tplc="04090017" w:tentative="1">
      <w:start w:val="1"/>
      <w:numFmt w:val="aiueoFullWidth"/>
      <w:lvlText w:val="(%8)"/>
      <w:lvlJc w:val="left"/>
      <w:pPr>
        <w:ind w:left="4160" w:hanging="440"/>
      </w:pPr>
    </w:lvl>
    <w:lvl w:ilvl="8" w:tplc="04090011" w:tentative="1">
      <w:start w:val="1"/>
      <w:numFmt w:val="decimalEnclosedCircle"/>
      <w:lvlText w:val="%9"/>
      <w:lvlJc w:val="left"/>
      <w:pPr>
        <w:ind w:left="4600" w:hanging="440"/>
      </w:pPr>
    </w:lvl>
  </w:abstractNum>
  <w:abstractNum w:abstractNumId="17" w15:restartNumberingAfterBreak="0">
    <w:nsid w:val="27232B4C"/>
    <w:multiLevelType w:val="hybridMultilevel"/>
    <w:tmpl w:val="259E6F48"/>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19D2201"/>
    <w:multiLevelType w:val="hybridMultilevel"/>
    <w:tmpl w:val="BDD87CD0"/>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5AF3A9F"/>
    <w:multiLevelType w:val="hybridMultilevel"/>
    <w:tmpl w:val="652A99F6"/>
    <w:lvl w:ilvl="0" w:tplc="04090011">
      <w:start w:val="1"/>
      <w:numFmt w:val="decimalEnclosedCircle"/>
      <w:lvlText w:val="%1"/>
      <w:lvlJc w:val="left"/>
      <w:pPr>
        <w:ind w:left="420" w:hanging="420"/>
      </w:pPr>
    </w:lvl>
    <w:lvl w:ilvl="1" w:tplc="F2880010">
      <w:start w:val="1"/>
      <w:numFmt w:val="decimalEnclosedCircle"/>
      <w:suff w:val="space"/>
      <w:lvlText w:val="%2"/>
      <w:lvlJc w:val="left"/>
      <w:pPr>
        <w:ind w:left="840" w:hanging="420"/>
      </w:pPr>
      <w:rPr>
        <w:rFonts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8FE1E83"/>
    <w:multiLevelType w:val="hybridMultilevel"/>
    <w:tmpl w:val="679C3CE0"/>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CEE3728"/>
    <w:multiLevelType w:val="hybridMultilevel"/>
    <w:tmpl w:val="96129500"/>
    <w:lvl w:ilvl="0" w:tplc="55C024A0">
      <w:start w:val="1"/>
      <w:numFmt w:val="decimalFullWidth"/>
      <w:suff w:val="space"/>
      <w:lvlText w:val="（%1）"/>
      <w:lvlJc w:val="left"/>
      <w:pPr>
        <w:ind w:left="420" w:firstLine="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FFFFFFFF">
      <w:start w:val="1"/>
      <w:numFmt w:val="aiueoFullWidth"/>
      <w:lvlText w:val="%2."/>
      <w:lvlJc w:val="left"/>
      <w:pPr>
        <w:ind w:left="8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49131CB8"/>
    <w:multiLevelType w:val="hybridMultilevel"/>
    <w:tmpl w:val="3A7C0F52"/>
    <w:lvl w:ilvl="0" w:tplc="7B4208E2">
      <w:start w:val="1"/>
      <w:numFmt w:val="decimalFullWidth"/>
      <w:lvlText w:val="（%1）"/>
      <w:lvlJc w:val="left"/>
      <w:pPr>
        <w:ind w:left="420" w:firstLine="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4B8335A9"/>
    <w:multiLevelType w:val="hybridMultilevel"/>
    <w:tmpl w:val="88B06E5C"/>
    <w:lvl w:ilvl="0" w:tplc="7B4208E2">
      <w:start w:val="1"/>
      <w:numFmt w:val="decimalFullWidth"/>
      <w:lvlText w:val="（%1）"/>
      <w:lvlJc w:val="left"/>
      <w:pPr>
        <w:ind w:left="427"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7" w:hanging="420"/>
      </w:pPr>
    </w:lvl>
    <w:lvl w:ilvl="2" w:tplc="04090011" w:tentative="1">
      <w:start w:val="1"/>
      <w:numFmt w:val="decimalEnclosedCircle"/>
      <w:lvlText w:val="%3"/>
      <w:lvlJc w:val="left"/>
      <w:pPr>
        <w:ind w:left="1267" w:hanging="420"/>
      </w:pPr>
    </w:lvl>
    <w:lvl w:ilvl="3" w:tplc="0409000F" w:tentative="1">
      <w:start w:val="1"/>
      <w:numFmt w:val="decimal"/>
      <w:lvlText w:val="%4."/>
      <w:lvlJc w:val="left"/>
      <w:pPr>
        <w:ind w:left="1687" w:hanging="420"/>
      </w:pPr>
    </w:lvl>
    <w:lvl w:ilvl="4" w:tplc="04090017" w:tentative="1">
      <w:start w:val="1"/>
      <w:numFmt w:val="aiueoFullWidth"/>
      <w:lvlText w:val="(%5)"/>
      <w:lvlJc w:val="left"/>
      <w:pPr>
        <w:ind w:left="2107" w:hanging="420"/>
      </w:pPr>
    </w:lvl>
    <w:lvl w:ilvl="5" w:tplc="04090011" w:tentative="1">
      <w:start w:val="1"/>
      <w:numFmt w:val="decimalEnclosedCircle"/>
      <w:lvlText w:val="%6"/>
      <w:lvlJc w:val="left"/>
      <w:pPr>
        <w:ind w:left="2527" w:hanging="420"/>
      </w:pPr>
    </w:lvl>
    <w:lvl w:ilvl="6" w:tplc="0409000F" w:tentative="1">
      <w:start w:val="1"/>
      <w:numFmt w:val="decimal"/>
      <w:lvlText w:val="%7."/>
      <w:lvlJc w:val="left"/>
      <w:pPr>
        <w:ind w:left="2947" w:hanging="420"/>
      </w:pPr>
    </w:lvl>
    <w:lvl w:ilvl="7" w:tplc="04090017" w:tentative="1">
      <w:start w:val="1"/>
      <w:numFmt w:val="aiueoFullWidth"/>
      <w:lvlText w:val="(%8)"/>
      <w:lvlJc w:val="left"/>
      <w:pPr>
        <w:ind w:left="3367" w:hanging="420"/>
      </w:pPr>
    </w:lvl>
    <w:lvl w:ilvl="8" w:tplc="04090011" w:tentative="1">
      <w:start w:val="1"/>
      <w:numFmt w:val="decimalEnclosedCircle"/>
      <w:lvlText w:val="%9"/>
      <w:lvlJc w:val="left"/>
      <w:pPr>
        <w:ind w:left="3787" w:hanging="420"/>
      </w:pPr>
    </w:lvl>
  </w:abstractNum>
  <w:abstractNum w:abstractNumId="24" w15:restartNumberingAfterBreak="0">
    <w:nsid w:val="50BE5C14"/>
    <w:multiLevelType w:val="hybridMultilevel"/>
    <w:tmpl w:val="6928BE40"/>
    <w:lvl w:ilvl="0" w:tplc="7B4208E2">
      <w:start w:val="1"/>
      <w:numFmt w:val="decimalFullWidth"/>
      <w:lvlText w:val="（%1）"/>
      <w:lvlJc w:val="left"/>
      <w:pPr>
        <w:ind w:left="420"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3AF2B05"/>
    <w:multiLevelType w:val="hybridMultilevel"/>
    <w:tmpl w:val="D60C1714"/>
    <w:lvl w:ilvl="0" w:tplc="7B4208E2">
      <w:start w:val="1"/>
      <w:numFmt w:val="decimalFullWidth"/>
      <w:lvlText w:val="（%1）"/>
      <w:lvlJc w:val="left"/>
      <w:pPr>
        <w:ind w:left="420" w:firstLine="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55F8545A"/>
    <w:multiLevelType w:val="hybridMultilevel"/>
    <w:tmpl w:val="7E4C970E"/>
    <w:lvl w:ilvl="0" w:tplc="04090011">
      <w:start w:val="1"/>
      <w:numFmt w:val="decimalEnclosedCircle"/>
      <w:lvlText w:val="%1"/>
      <w:lvlJc w:val="left"/>
      <w:pPr>
        <w:ind w:left="640" w:hanging="420"/>
      </w:pPr>
    </w:lvl>
    <w:lvl w:ilvl="1" w:tplc="04090011">
      <w:start w:val="1"/>
      <w:numFmt w:val="decimalEnclosedCircle"/>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7" w15:restartNumberingAfterBreak="0">
    <w:nsid w:val="5B9813C8"/>
    <w:multiLevelType w:val="hybridMultilevel"/>
    <w:tmpl w:val="EC284BDC"/>
    <w:lvl w:ilvl="0" w:tplc="7B4208E2">
      <w:start w:val="1"/>
      <w:numFmt w:val="decimalFullWidth"/>
      <w:lvlText w:val="（%1）"/>
      <w:lvlJc w:val="left"/>
      <w:pPr>
        <w:ind w:left="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10420D0"/>
    <w:multiLevelType w:val="hybridMultilevel"/>
    <w:tmpl w:val="5B8C60CE"/>
    <w:lvl w:ilvl="0" w:tplc="C4604098">
      <w:start w:val="2"/>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29" w15:restartNumberingAfterBreak="0">
    <w:nsid w:val="631559DE"/>
    <w:multiLevelType w:val="hybridMultilevel"/>
    <w:tmpl w:val="FC9C90B2"/>
    <w:lvl w:ilvl="0" w:tplc="FFFFFFFF">
      <w:start w:val="1"/>
      <w:numFmt w:val="decimalEnclosedCircle"/>
      <w:lvlText w:val="%1"/>
      <w:lvlJc w:val="left"/>
      <w:pPr>
        <w:ind w:left="1020" w:hanging="360"/>
      </w:pPr>
      <w:rPr>
        <w:rFonts w:hint="default"/>
      </w:rPr>
    </w:lvl>
    <w:lvl w:ilvl="1" w:tplc="FFFFFFFF" w:tentative="1">
      <w:start w:val="1"/>
      <w:numFmt w:val="aiueoFullWidth"/>
      <w:lvlText w:val="(%2)"/>
      <w:lvlJc w:val="left"/>
      <w:pPr>
        <w:ind w:left="1540" w:hanging="440"/>
      </w:pPr>
    </w:lvl>
    <w:lvl w:ilvl="2" w:tplc="FFFFFFFF" w:tentative="1">
      <w:start w:val="1"/>
      <w:numFmt w:val="decimalEnclosedCircle"/>
      <w:lvlText w:val="%3"/>
      <w:lvlJc w:val="left"/>
      <w:pPr>
        <w:ind w:left="1980" w:hanging="440"/>
      </w:pPr>
    </w:lvl>
    <w:lvl w:ilvl="3" w:tplc="FFFFFFFF" w:tentative="1">
      <w:start w:val="1"/>
      <w:numFmt w:val="decimal"/>
      <w:lvlText w:val="%4."/>
      <w:lvlJc w:val="left"/>
      <w:pPr>
        <w:ind w:left="2420" w:hanging="440"/>
      </w:pPr>
    </w:lvl>
    <w:lvl w:ilvl="4" w:tplc="FFFFFFFF" w:tentative="1">
      <w:start w:val="1"/>
      <w:numFmt w:val="aiueoFullWidth"/>
      <w:lvlText w:val="(%5)"/>
      <w:lvlJc w:val="left"/>
      <w:pPr>
        <w:ind w:left="2860" w:hanging="440"/>
      </w:pPr>
    </w:lvl>
    <w:lvl w:ilvl="5" w:tplc="FFFFFFFF" w:tentative="1">
      <w:start w:val="1"/>
      <w:numFmt w:val="decimalEnclosedCircle"/>
      <w:lvlText w:val="%6"/>
      <w:lvlJc w:val="left"/>
      <w:pPr>
        <w:ind w:left="3300" w:hanging="440"/>
      </w:pPr>
    </w:lvl>
    <w:lvl w:ilvl="6" w:tplc="FFFFFFFF" w:tentative="1">
      <w:start w:val="1"/>
      <w:numFmt w:val="decimal"/>
      <w:lvlText w:val="%7."/>
      <w:lvlJc w:val="left"/>
      <w:pPr>
        <w:ind w:left="3740" w:hanging="440"/>
      </w:pPr>
    </w:lvl>
    <w:lvl w:ilvl="7" w:tplc="FFFFFFFF" w:tentative="1">
      <w:start w:val="1"/>
      <w:numFmt w:val="aiueoFullWidth"/>
      <w:lvlText w:val="(%8)"/>
      <w:lvlJc w:val="left"/>
      <w:pPr>
        <w:ind w:left="4180" w:hanging="440"/>
      </w:pPr>
    </w:lvl>
    <w:lvl w:ilvl="8" w:tplc="FFFFFFFF" w:tentative="1">
      <w:start w:val="1"/>
      <w:numFmt w:val="decimalEnclosedCircle"/>
      <w:lvlText w:val="%9"/>
      <w:lvlJc w:val="left"/>
      <w:pPr>
        <w:ind w:left="4620" w:hanging="440"/>
      </w:pPr>
    </w:lvl>
  </w:abstractNum>
  <w:abstractNum w:abstractNumId="30" w15:restartNumberingAfterBreak="0">
    <w:nsid w:val="636F6C3E"/>
    <w:multiLevelType w:val="hybridMultilevel"/>
    <w:tmpl w:val="6BC018A6"/>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6BD2D1C"/>
    <w:multiLevelType w:val="hybridMultilevel"/>
    <w:tmpl w:val="FC9C90B2"/>
    <w:lvl w:ilvl="0" w:tplc="FFFFFFFF">
      <w:start w:val="1"/>
      <w:numFmt w:val="decimalEnclosedCircle"/>
      <w:lvlText w:val="%1"/>
      <w:lvlJc w:val="left"/>
      <w:pPr>
        <w:ind w:left="1020" w:hanging="360"/>
      </w:pPr>
      <w:rPr>
        <w:rFonts w:hint="default"/>
      </w:rPr>
    </w:lvl>
    <w:lvl w:ilvl="1" w:tplc="FFFFFFFF" w:tentative="1">
      <w:start w:val="1"/>
      <w:numFmt w:val="aiueoFullWidth"/>
      <w:lvlText w:val="(%2)"/>
      <w:lvlJc w:val="left"/>
      <w:pPr>
        <w:ind w:left="1540" w:hanging="440"/>
      </w:pPr>
    </w:lvl>
    <w:lvl w:ilvl="2" w:tplc="FFFFFFFF" w:tentative="1">
      <w:start w:val="1"/>
      <w:numFmt w:val="decimalEnclosedCircle"/>
      <w:lvlText w:val="%3"/>
      <w:lvlJc w:val="left"/>
      <w:pPr>
        <w:ind w:left="1980" w:hanging="440"/>
      </w:pPr>
    </w:lvl>
    <w:lvl w:ilvl="3" w:tplc="FFFFFFFF" w:tentative="1">
      <w:start w:val="1"/>
      <w:numFmt w:val="decimal"/>
      <w:lvlText w:val="%4."/>
      <w:lvlJc w:val="left"/>
      <w:pPr>
        <w:ind w:left="2420" w:hanging="440"/>
      </w:pPr>
    </w:lvl>
    <w:lvl w:ilvl="4" w:tplc="FFFFFFFF" w:tentative="1">
      <w:start w:val="1"/>
      <w:numFmt w:val="aiueoFullWidth"/>
      <w:lvlText w:val="(%5)"/>
      <w:lvlJc w:val="left"/>
      <w:pPr>
        <w:ind w:left="2860" w:hanging="440"/>
      </w:pPr>
    </w:lvl>
    <w:lvl w:ilvl="5" w:tplc="FFFFFFFF" w:tentative="1">
      <w:start w:val="1"/>
      <w:numFmt w:val="decimalEnclosedCircle"/>
      <w:lvlText w:val="%6"/>
      <w:lvlJc w:val="left"/>
      <w:pPr>
        <w:ind w:left="3300" w:hanging="440"/>
      </w:pPr>
    </w:lvl>
    <w:lvl w:ilvl="6" w:tplc="FFFFFFFF" w:tentative="1">
      <w:start w:val="1"/>
      <w:numFmt w:val="decimal"/>
      <w:lvlText w:val="%7."/>
      <w:lvlJc w:val="left"/>
      <w:pPr>
        <w:ind w:left="3740" w:hanging="440"/>
      </w:pPr>
    </w:lvl>
    <w:lvl w:ilvl="7" w:tplc="FFFFFFFF" w:tentative="1">
      <w:start w:val="1"/>
      <w:numFmt w:val="aiueoFullWidth"/>
      <w:lvlText w:val="(%8)"/>
      <w:lvlJc w:val="left"/>
      <w:pPr>
        <w:ind w:left="4180" w:hanging="440"/>
      </w:pPr>
    </w:lvl>
    <w:lvl w:ilvl="8" w:tplc="FFFFFFFF" w:tentative="1">
      <w:start w:val="1"/>
      <w:numFmt w:val="decimalEnclosedCircle"/>
      <w:lvlText w:val="%9"/>
      <w:lvlJc w:val="left"/>
      <w:pPr>
        <w:ind w:left="4620" w:hanging="440"/>
      </w:pPr>
    </w:lvl>
  </w:abstractNum>
  <w:abstractNum w:abstractNumId="32" w15:restartNumberingAfterBreak="0">
    <w:nsid w:val="69E37BAF"/>
    <w:multiLevelType w:val="hybridMultilevel"/>
    <w:tmpl w:val="8D709830"/>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6AFE67E5"/>
    <w:multiLevelType w:val="hybridMultilevel"/>
    <w:tmpl w:val="BA223932"/>
    <w:lvl w:ilvl="0" w:tplc="9A6821A4">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B3B08A7"/>
    <w:multiLevelType w:val="hybridMultilevel"/>
    <w:tmpl w:val="49826956"/>
    <w:lvl w:ilvl="0" w:tplc="2EF4B724">
      <w:start w:val="1"/>
      <w:numFmt w:val="decimalFullWidth"/>
      <w:lvlText w:val="（%1）"/>
      <w:lvlJc w:val="left"/>
      <w:pPr>
        <w:ind w:left="861" w:hanging="420"/>
      </w:pPr>
      <w:rPr>
        <w:rFonts w:hint="eastAsia"/>
      </w:rPr>
    </w:lvl>
    <w:lvl w:ilvl="1" w:tplc="04090017" w:tentative="1">
      <w:start w:val="1"/>
      <w:numFmt w:val="aiueoFullWidth"/>
      <w:lvlText w:val="(%2)"/>
      <w:lvlJc w:val="left"/>
      <w:pPr>
        <w:ind w:left="1281" w:hanging="420"/>
      </w:pPr>
    </w:lvl>
    <w:lvl w:ilvl="2" w:tplc="04090011" w:tentative="1">
      <w:start w:val="1"/>
      <w:numFmt w:val="decimalEnclosedCircle"/>
      <w:lvlText w:val="%3"/>
      <w:lvlJc w:val="left"/>
      <w:pPr>
        <w:ind w:left="1701" w:hanging="420"/>
      </w:pPr>
    </w:lvl>
    <w:lvl w:ilvl="3" w:tplc="0409000F" w:tentative="1">
      <w:start w:val="1"/>
      <w:numFmt w:val="decimal"/>
      <w:lvlText w:val="%4."/>
      <w:lvlJc w:val="left"/>
      <w:pPr>
        <w:ind w:left="2121" w:hanging="420"/>
      </w:pPr>
    </w:lvl>
    <w:lvl w:ilvl="4" w:tplc="04090017" w:tentative="1">
      <w:start w:val="1"/>
      <w:numFmt w:val="aiueoFullWidth"/>
      <w:lvlText w:val="(%5)"/>
      <w:lvlJc w:val="left"/>
      <w:pPr>
        <w:ind w:left="2541" w:hanging="420"/>
      </w:pPr>
    </w:lvl>
    <w:lvl w:ilvl="5" w:tplc="04090011" w:tentative="1">
      <w:start w:val="1"/>
      <w:numFmt w:val="decimalEnclosedCircle"/>
      <w:lvlText w:val="%6"/>
      <w:lvlJc w:val="left"/>
      <w:pPr>
        <w:ind w:left="2961" w:hanging="420"/>
      </w:pPr>
    </w:lvl>
    <w:lvl w:ilvl="6" w:tplc="0409000F" w:tentative="1">
      <w:start w:val="1"/>
      <w:numFmt w:val="decimal"/>
      <w:lvlText w:val="%7."/>
      <w:lvlJc w:val="left"/>
      <w:pPr>
        <w:ind w:left="3381" w:hanging="420"/>
      </w:pPr>
    </w:lvl>
    <w:lvl w:ilvl="7" w:tplc="04090017" w:tentative="1">
      <w:start w:val="1"/>
      <w:numFmt w:val="aiueoFullWidth"/>
      <w:lvlText w:val="(%8)"/>
      <w:lvlJc w:val="left"/>
      <w:pPr>
        <w:ind w:left="3801" w:hanging="420"/>
      </w:pPr>
    </w:lvl>
    <w:lvl w:ilvl="8" w:tplc="04090011" w:tentative="1">
      <w:start w:val="1"/>
      <w:numFmt w:val="decimalEnclosedCircle"/>
      <w:lvlText w:val="%9"/>
      <w:lvlJc w:val="left"/>
      <w:pPr>
        <w:ind w:left="4221" w:hanging="420"/>
      </w:pPr>
    </w:lvl>
  </w:abstractNum>
  <w:abstractNum w:abstractNumId="35" w15:restartNumberingAfterBreak="0">
    <w:nsid w:val="6BA8652C"/>
    <w:multiLevelType w:val="hybridMultilevel"/>
    <w:tmpl w:val="19009F42"/>
    <w:lvl w:ilvl="0" w:tplc="E1DC5F6A">
      <w:start w:val="1"/>
      <w:numFmt w:val="decimalEnclosedCircle"/>
      <w:lvlText w:val="%1"/>
      <w:lvlJc w:val="left"/>
      <w:pPr>
        <w:ind w:left="480" w:hanging="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900" w:hanging="420"/>
      </w:pPr>
    </w:lvl>
    <w:lvl w:ilvl="2" w:tplc="04090011" w:tentative="1">
      <w:start w:val="1"/>
      <w:numFmt w:val="decimalEnclosedCircle"/>
      <w:lvlText w:val="%3"/>
      <w:lvlJc w:val="left"/>
      <w:pPr>
        <w:ind w:left="1320" w:hanging="420"/>
      </w:pPr>
    </w:lvl>
    <w:lvl w:ilvl="3" w:tplc="0409000F" w:tentative="1">
      <w:start w:val="1"/>
      <w:numFmt w:val="decimal"/>
      <w:lvlText w:val="%4."/>
      <w:lvlJc w:val="left"/>
      <w:pPr>
        <w:ind w:left="1740" w:hanging="420"/>
      </w:pPr>
    </w:lvl>
    <w:lvl w:ilvl="4" w:tplc="04090017" w:tentative="1">
      <w:start w:val="1"/>
      <w:numFmt w:val="aiueoFullWidth"/>
      <w:lvlText w:val="(%5)"/>
      <w:lvlJc w:val="left"/>
      <w:pPr>
        <w:ind w:left="2160" w:hanging="420"/>
      </w:pPr>
    </w:lvl>
    <w:lvl w:ilvl="5" w:tplc="04090011" w:tentative="1">
      <w:start w:val="1"/>
      <w:numFmt w:val="decimalEnclosedCircle"/>
      <w:lvlText w:val="%6"/>
      <w:lvlJc w:val="left"/>
      <w:pPr>
        <w:ind w:left="2580" w:hanging="420"/>
      </w:pPr>
    </w:lvl>
    <w:lvl w:ilvl="6" w:tplc="0409000F" w:tentative="1">
      <w:start w:val="1"/>
      <w:numFmt w:val="decimal"/>
      <w:lvlText w:val="%7."/>
      <w:lvlJc w:val="left"/>
      <w:pPr>
        <w:ind w:left="3000" w:hanging="420"/>
      </w:pPr>
    </w:lvl>
    <w:lvl w:ilvl="7" w:tplc="04090017" w:tentative="1">
      <w:start w:val="1"/>
      <w:numFmt w:val="aiueoFullWidth"/>
      <w:lvlText w:val="(%8)"/>
      <w:lvlJc w:val="left"/>
      <w:pPr>
        <w:ind w:left="3420" w:hanging="420"/>
      </w:pPr>
    </w:lvl>
    <w:lvl w:ilvl="8" w:tplc="04090011" w:tentative="1">
      <w:start w:val="1"/>
      <w:numFmt w:val="decimalEnclosedCircle"/>
      <w:lvlText w:val="%9"/>
      <w:lvlJc w:val="left"/>
      <w:pPr>
        <w:ind w:left="3840" w:hanging="420"/>
      </w:pPr>
    </w:lvl>
  </w:abstractNum>
  <w:abstractNum w:abstractNumId="36" w15:restartNumberingAfterBreak="0">
    <w:nsid w:val="6F5C74B3"/>
    <w:multiLevelType w:val="hybridMultilevel"/>
    <w:tmpl w:val="A1A82FDE"/>
    <w:lvl w:ilvl="0" w:tplc="9A6821A4">
      <w:start w:val="1"/>
      <w:numFmt w:val="decimalFullWidth"/>
      <w:lvlText w:val="（%1）"/>
      <w:lvlJc w:val="left"/>
      <w:pPr>
        <w:ind w:left="420" w:hanging="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57A14C6"/>
    <w:multiLevelType w:val="hybridMultilevel"/>
    <w:tmpl w:val="9FB8C3B0"/>
    <w:lvl w:ilvl="0" w:tplc="DB468606">
      <w:start w:val="1"/>
      <w:numFmt w:val="decimalFullWidth"/>
      <w:lvlText w:val="（%1）"/>
      <w:lvlJc w:val="left"/>
      <w:pPr>
        <w:ind w:left="4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1" w:tplc="00564B20">
      <w:start w:val="1"/>
      <w:numFmt w:val="aiueoFullWidth"/>
      <w:lvlText w:val="%2."/>
      <w:lvlJc w:val="left"/>
      <w:pPr>
        <w:ind w:left="8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5A26C9C2">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96C0A972">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199E274C">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110C80A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CFDE2BCC">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8738F6B4">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1DE07020">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7EB4AE9"/>
    <w:multiLevelType w:val="hybridMultilevel"/>
    <w:tmpl w:val="355A3AEC"/>
    <w:lvl w:ilvl="0" w:tplc="7B4208E2">
      <w:start w:val="1"/>
      <w:numFmt w:val="decimalFullWidth"/>
      <w:lvlText w:val="（%1）"/>
      <w:lvlJc w:val="left"/>
      <w:pPr>
        <w:ind w:left="420" w:hanging="42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9841C5D"/>
    <w:multiLevelType w:val="hybridMultilevel"/>
    <w:tmpl w:val="84065A24"/>
    <w:lvl w:ilvl="0" w:tplc="0E36ABB4">
      <w:start w:val="1"/>
      <w:numFmt w:val="decimalEnclosedCircle"/>
      <w:lvlText w:val="%1"/>
      <w:lvlJc w:val="left"/>
      <w:pPr>
        <w:ind w:left="785" w:hanging="36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40" w15:restartNumberingAfterBreak="0">
    <w:nsid w:val="7CB0413A"/>
    <w:multiLevelType w:val="hybridMultilevel"/>
    <w:tmpl w:val="CFA43D9C"/>
    <w:lvl w:ilvl="0" w:tplc="7B4208E2">
      <w:start w:val="1"/>
      <w:numFmt w:val="decimalFullWidth"/>
      <w:lvlText w:val="（%1）"/>
      <w:lvlJc w:val="left"/>
      <w:pPr>
        <w:ind w:left="420" w:firstLine="0"/>
      </w:pPr>
      <w:rPr>
        <w:rFonts w:ascii="ＭＳ Ｐ明朝" w:eastAsia="ＭＳ Ｐ明朝" w:hAnsi="ＭＳ Ｐ明朝" w:cs="ＭＳ Ｐ明朝" w:hint="eastAsia"/>
        <w:b w:val="0"/>
        <w:i w:val="0"/>
        <w:strike w:val="0"/>
        <w:dstrike w:val="0"/>
        <w:color w:val="000000"/>
        <w:sz w:val="22"/>
        <w:szCs w:val="22"/>
        <w:u w:val="none" w:color="000000"/>
        <w:bdr w:val="none" w:sz="0" w:space="0" w:color="auto"/>
        <w:shd w:val="clear" w:color="auto" w:fill="auto"/>
        <w:vertAlign w:val="baseline"/>
      </w:rPr>
    </w:lvl>
    <w:lvl w:ilvl="1" w:tplc="E1DC5F6A">
      <w:start w:val="1"/>
      <w:numFmt w:val="decimalEnclosedCircle"/>
      <w:lvlText w:val="%2"/>
      <w:lvlJc w:val="left"/>
      <w:pPr>
        <w:ind w:left="782"/>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2" w:tplc="CC14A92A">
      <w:start w:val="1"/>
      <w:numFmt w:val="lowerRoman"/>
      <w:lvlText w:val="%3"/>
      <w:lvlJc w:val="left"/>
      <w:pPr>
        <w:ind w:left="15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3" w:tplc="5E403124">
      <w:start w:val="1"/>
      <w:numFmt w:val="decimal"/>
      <w:lvlText w:val="%4"/>
      <w:lvlJc w:val="left"/>
      <w:pPr>
        <w:ind w:left="22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4" w:tplc="A948E204">
      <w:start w:val="1"/>
      <w:numFmt w:val="lowerLetter"/>
      <w:lvlText w:val="%5"/>
      <w:lvlJc w:val="left"/>
      <w:pPr>
        <w:ind w:left="294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5" w:tplc="6354F00C">
      <w:start w:val="1"/>
      <w:numFmt w:val="lowerRoman"/>
      <w:lvlText w:val="%6"/>
      <w:lvlJc w:val="left"/>
      <w:pPr>
        <w:ind w:left="366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6" w:tplc="BA980762">
      <w:start w:val="1"/>
      <w:numFmt w:val="decimal"/>
      <w:lvlText w:val="%7"/>
      <w:lvlJc w:val="left"/>
      <w:pPr>
        <w:ind w:left="438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7" w:tplc="AF7E25F2">
      <w:start w:val="1"/>
      <w:numFmt w:val="lowerLetter"/>
      <w:lvlText w:val="%8"/>
      <w:lvlJc w:val="left"/>
      <w:pPr>
        <w:ind w:left="510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lvl w:ilvl="8" w:tplc="42DAF0FA">
      <w:start w:val="1"/>
      <w:numFmt w:val="lowerRoman"/>
      <w:lvlText w:val="%9"/>
      <w:lvlJc w:val="left"/>
      <w:pPr>
        <w:ind w:left="5820"/>
      </w:pPr>
      <w:rPr>
        <w:rFonts w:ascii="ＭＳ Ｐ明朝" w:eastAsia="ＭＳ Ｐ明朝" w:hAnsi="ＭＳ Ｐ明朝" w:cs="ＭＳ Ｐ明朝"/>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FF05BDB"/>
    <w:multiLevelType w:val="hybridMultilevel"/>
    <w:tmpl w:val="4544AB06"/>
    <w:lvl w:ilvl="0" w:tplc="04090011">
      <w:start w:val="1"/>
      <w:numFmt w:val="decimalEnclosedCircle"/>
      <w:lvlText w:val="%1"/>
      <w:lvlJc w:val="left"/>
      <w:pPr>
        <w:ind w:left="640" w:hanging="420"/>
      </w:pPr>
    </w:lvl>
    <w:lvl w:ilvl="1" w:tplc="04090017">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num w:numId="1" w16cid:durableId="919633762">
    <w:abstractNumId w:val="37"/>
  </w:num>
  <w:num w:numId="2" w16cid:durableId="478150919">
    <w:abstractNumId w:val="0"/>
  </w:num>
  <w:num w:numId="3" w16cid:durableId="1835297015">
    <w:abstractNumId w:val="17"/>
  </w:num>
  <w:num w:numId="4" w16cid:durableId="695084112">
    <w:abstractNumId w:val="4"/>
  </w:num>
  <w:num w:numId="5" w16cid:durableId="749276858">
    <w:abstractNumId w:val="19"/>
  </w:num>
  <w:num w:numId="6" w16cid:durableId="971985532">
    <w:abstractNumId w:val="41"/>
  </w:num>
  <w:num w:numId="7" w16cid:durableId="1094017167">
    <w:abstractNumId w:val="26"/>
  </w:num>
  <w:num w:numId="8" w16cid:durableId="84231022">
    <w:abstractNumId w:val="20"/>
  </w:num>
  <w:num w:numId="9" w16cid:durableId="1309045368">
    <w:abstractNumId w:val="30"/>
  </w:num>
  <w:num w:numId="10" w16cid:durableId="379138070">
    <w:abstractNumId w:val="33"/>
  </w:num>
  <w:num w:numId="11" w16cid:durableId="300424730">
    <w:abstractNumId w:val="32"/>
  </w:num>
  <w:num w:numId="12" w16cid:durableId="1418941779">
    <w:abstractNumId w:val="6"/>
  </w:num>
  <w:num w:numId="13" w16cid:durableId="1842307951">
    <w:abstractNumId w:val="34"/>
  </w:num>
  <w:num w:numId="14" w16cid:durableId="1110856401">
    <w:abstractNumId w:val="40"/>
  </w:num>
  <w:num w:numId="15" w16cid:durableId="1615943259">
    <w:abstractNumId w:val="2"/>
  </w:num>
  <w:num w:numId="16" w16cid:durableId="1797723278">
    <w:abstractNumId w:val="22"/>
  </w:num>
  <w:num w:numId="17" w16cid:durableId="58330628">
    <w:abstractNumId w:val="25"/>
  </w:num>
  <w:num w:numId="18" w16cid:durableId="692536629">
    <w:abstractNumId w:val="12"/>
  </w:num>
  <w:num w:numId="19" w16cid:durableId="152838739">
    <w:abstractNumId w:val="27"/>
  </w:num>
  <w:num w:numId="20" w16cid:durableId="393436833">
    <w:abstractNumId w:val="10"/>
  </w:num>
  <w:num w:numId="21" w16cid:durableId="664287189">
    <w:abstractNumId w:val="8"/>
  </w:num>
  <w:num w:numId="22" w16cid:durableId="121071529">
    <w:abstractNumId w:val="23"/>
  </w:num>
  <w:num w:numId="23" w16cid:durableId="482044494">
    <w:abstractNumId w:val="9"/>
  </w:num>
  <w:num w:numId="24" w16cid:durableId="316350742">
    <w:abstractNumId w:val="11"/>
  </w:num>
  <w:num w:numId="25" w16cid:durableId="1953239970">
    <w:abstractNumId w:val="7"/>
  </w:num>
  <w:num w:numId="26" w16cid:durableId="1956984834">
    <w:abstractNumId w:val="24"/>
  </w:num>
  <w:num w:numId="27" w16cid:durableId="340738057">
    <w:abstractNumId w:val="38"/>
  </w:num>
  <w:num w:numId="28" w16cid:durableId="144666435">
    <w:abstractNumId w:val="35"/>
  </w:num>
  <w:num w:numId="29" w16cid:durableId="1876381683">
    <w:abstractNumId w:val="18"/>
  </w:num>
  <w:num w:numId="30" w16cid:durableId="37780849">
    <w:abstractNumId w:val="1"/>
  </w:num>
  <w:num w:numId="31" w16cid:durableId="1268734407">
    <w:abstractNumId w:val="36"/>
  </w:num>
  <w:num w:numId="32" w16cid:durableId="822357605">
    <w:abstractNumId w:val="3"/>
  </w:num>
  <w:num w:numId="33" w16cid:durableId="936985966">
    <w:abstractNumId w:val="21"/>
  </w:num>
  <w:num w:numId="34" w16cid:durableId="59525835">
    <w:abstractNumId w:val="16"/>
  </w:num>
  <w:num w:numId="35" w16cid:durableId="829634097">
    <w:abstractNumId w:val="14"/>
  </w:num>
  <w:num w:numId="36" w16cid:durableId="400295534">
    <w:abstractNumId w:val="5"/>
  </w:num>
  <w:num w:numId="37" w16cid:durableId="234706318">
    <w:abstractNumId w:val="15"/>
  </w:num>
  <w:num w:numId="38" w16cid:durableId="997225269">
    <w:abstractNumId w:val="31"/>
  </w:num>
  <w:num w:numId="39" w16cid:durableId="1542746562">
    <w:abstractNumId w:val="29"/>
  </w:num>
  <w:num w:numId="40" w16cid:durableId="1747728587">
    <w:abstractNumId w:val="39"/>
  </w:num>
  <w:num w:numId="41" w16cid:durableId="574169742">
    <w:abstractNumId w:val="28"/>
  </w:num>
  <w:num w:numId="42" w16cid:durableId="67973950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6B99"/>
    <w:rsid w:val="00084E5C"/>
    <w:rsid w:val="00091876"/>
    <w:rsid w:val="000A3FA9"/>
    <w:rsid w:val="000B5BB9"/>
    <w:rsid w:val="000B7DCA"/>
    <w:rsid w:val="000C37FB"/>
    <w:rsid w:val="001A2CF3"/>
    <w:rsid w:val="001A6773"/>
    <w:rsid w:val="001B0E4B"/>
    <w:rsid w:val="001B1C8F"/>
    <w:rsid w:val="002156E8"/>
    <w:rsid w:val="00223D86"/>
    <w:rsid w:val="002367A8"/>
    <w:rsid w:val="00274DEF"/>
    <w:rsid w:val="00291D8F"/>
    <w:rsid w:val="00297F0A"/>
    <w:rsid w:val="002A6B99"/>
    <w:rsid w:val="002D4626"/>
    <w:rsid w:val="00303BD1"/>
    <w:rsid w:val="00324ACD"/>
    <w:rsid w:val="00353C03"/>
    <w:rsid w:val="0037474C"/>
    <w:rsid w:val="00380AA5"/>
    <w:rsid w:val="003931E8"/>
    <w:rsid w:val="003E4F54"/>
    <w:rsid w:val="00427C73"/>
    <w:rsid w:val="00432EDC"/>
    <w:rsid w:val="00437E92"/>
    <w:rsid w:val="00456A9D"/>
    <w:rsid w:val="004876FF"/>
    <w:rsid w:val="004E5B13"/>
    <w:rsid w:val="004F2E99"/>
    <w:rsid w:val="004F6A70"/>
    <w:rsid w:val="00504982"/>
    <w:rsid w:val="00516ABF"/>
    <w:rsid w:val="005202CB"/>
    <w:rsid w:val="005224DA"/>
    <w:rsid w:val="00550345"/>
    <w:rsid w:val="005562E9"/>
    <w:rsid w:val="005977FC"/>
    <w:rsid w:val="005A0062"/>
    <w:rsid w:val="005B345B"/>
    <w:rsid w:val="005E43A2"/>
    <w:rsid w:val="00604059"/>
    <w:rsid w:val="0063051E"/>
    <w:rsid w:val="00640A40"/>
    <w:rsid w:val="00652ECA"/>
    <w:rsid w:val="00667F66"/>
    <w:rsid w:val="006B7252"/>
    <w:rsid w:val="006F1201"/>
    <w:rsid w:val="006F420B"/>
    <w:rsid w:val="007039A1"/>
    <w:rsid w:val="0073003F"/>
    <w:rsid w:val="00736C50"/>
    <w:rsid w:val="00751890"/>
    <w:rsid w:val="00766C74"/>
    <w:rsid w:val="00783973"/>
    <w:rsid w:val="007976B4"/>
    <w:rsid w:val="007C14D2"/>
    <w:rsid w:val="007C37F0"/>
    <w:rsid w:val="00802640"/>
    <w:rsid w:val="008200BF"/>
    <w:rsid w:val="008212D1"/>
    <w:rsid w:val="00843526"/>
    <w:rsid w:val="00853ED6"/>
    <w:rsid w:val="008B63F3"/>
    <w:rsid w:val="008D70A1"/>
    <w:rsid w:val="00904307"/>
    <w:rsid w:val="0092721B"/>
    <w:rsid w:val="00937A93"/>
    <w:rsid w:val="009C310F"/>
    <w:rsid w:val="00A00F30"/>
    <w:rsid w:val="00A2086B"/>
    <w:rsid w:val="00A33768"/>
    <w:rsid w:val="00A51B5D"/>
    <w:rsid w:val="00A51DFD"/>
    <w:rsid w:val="00A7400F"/>
    <w:rsid w:val="00AA629C"/>
    <w:rsid w:val="00AB115F"/>
    <w:rsid w:val="00AD2133"/>
    <w:rsid w:val="00B40A7A"/>
    <w:rsid w:val="00B53C36"/>
    <w:rsid w:val="00B8490F"/>
    <w:rsid w:val="00B94582"/>
    <w:rsid w:val="00B97BE5"/>
    <w:rsid w:val="00BA09F4"/>
    <w:rsid w:val="00BD6E6A"/>
    <w:rsid w:val="00BF1546"/>
    <w:rsid w:val="00C04828"/>
    <w:rsid w:val="00C3424F"/>
    <w:rsid w:val="00C37A11"/>
    <w:rsid w:val="00C46DA5"/>
    <w:rsid w:val="00C82A2A"/>
    <w:rsid w:val="00C960BE"/>
    <w:rsid w:val="00CB5B29"/>
    <w:rsid w:val="00CE2E77"/>
    <w:rsid w:val="00CF0BBD"/>
    <w:rsid w:val="00D026AB"/>
    <w:rsid w:val="00D76A50"/>
    <w:rsid w:val="00D847AC"/>
    <w:rsid w:val="00DB2923"/>
    <w:rsid w:val="00DD2F71"/>
    <w:rsid w:val="00DD597F"/>
    <w:rsid w:val="00E238D6"/>
    <w:rsid w:val="00E44AF2"/>
    <w:rsid w:val="00E56916"/>
    <w:rsid w:val="00EB311A"/>
    <w:rsid w:val="00EC23FC"/>
    <w:rsid w:val="00ED44D6"/>
    <w:rsid w:val="00F066B1"/>
    <w:rsid w:val="00F3515E"/>
    <w:rsid w:val="00F409EE"/>
    <w:rsid w:val="00F44958"/>
    <w:rsid w:val="00F8002E"/>
    <w:rsid w:val="00F8412F"/>
    <w:rsid w:val="00FA025D"/>
    <w:rsid w:val="00FA536A"/>
    <w:rsid w:val="00FB5673"/>
    <w:rsid w:val="00FD3A79"/>
    <w:rsid w:val="00FE5AC7"/>
    <w:rsid w:val="00FF1D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6181C5"/>
  <w15:docId w15:val="{A7021D54-34BB-4ED0-AE3C-4929E0194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21B"/>
    <w:pPr>
      <w:spacing w:after="116" w:line="259" w:lineRule="auto"/>
      <w:ind w:left="10" w:right="3" w:hanging="10"/>
    </w:pPr>
    <w:rPr>
      <w:rFonts w:ascii="ＭＳ Ｐ明朝" w:eastAsia="ＭＳ Ｐ明朝" w:hAnsi="ＭＳ Ｐ明朝" w:cs="ＭＳ Ｐ明朝"/>
      <w:color w:val="000000"/>
      <w:sz w:val="22"/>
    </w:rPr>
  </w:style>
  <w:style w:type="paragraph" w:styleId="1">
    <w:name w:val="heading 1"/>
    <w:next w:val="a"/>
    <w:link w:val="10"/>
    <w:uiPriority w:val="9"/>
    <w:unhideWhenUsed/>
    <w:qFormat/>
    <w:pPr>
      <w:keepNext/>
      <w:keepLines/>
      <w:spacing w:after="111" w:line="259" w:lineRule="auto"/>
      <w:ind w:left="10" w:right="4" w:hanging="10"/>
      <w:outlineLvl w:val="0"/>
    </w:pPr>
    <w:rPr>
      <w:rFonts w:ascii="ＭＳ Ｐゴシック" w:eastAsia="ＭＳ Ｐゴシック" w:hAnsi="ＭＳ Ｐゴシック" w:cs="ＭＳ Ｐゴシック"/>
      <w:color w:val="000000"/>
      <w:sz w:val="22"/>
    </w:rPr>
  </w:style>
  <w:style w:type="paragraph" w:styleId="2">
    <w:name w:val="heading 2"/>
    <w:basedOn w:val="a"/>
    <w:next w:val="a"/>
    <w:link w:val="20"/>
    <w:uiPriority w:val="9"/>
    <w:semiHidden/>
    <w:unhideWhenUsed/>
    <w:qFormat/>
    <w:rsid w:val="00FB5673"/>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Pr>
      <w:rFonts w:ascii="ＭＳ Ｐゴシック" w:eastAsia="ＭＳ Ｐゴシック" w:hAnsi="ＭＳ Ｐゴシック" w:cs="ＭＳ Ｐゴシック"/>
      <w:color w:val="000000"/>
      <w:sz w:val="22"/>
    </w:rPr>
  </w:style>
  <w:style w:type="paragraph" w:styleId="a3">
    <w:name w:val="header"/>
    <w:basedOn w:val="a"/>
    <w:link w:val="a4"/>
    <w:uiPriority w:val="99"/>
    <w:unhideWhenUsed/>
    <w:rsid w:val="00D026AB"/>
    <w:pPr>
      <w:tabs>
        <w:tab w:val="center" w:pos="4252"/>
        <w:tab w:val="right" w:pos="8504"/>
      </w:tabs>
      <w:snapToGrid w:val="0"/>
    </w:pPr>
  </w:style>
  <w:style w:type="character" w:customStyle="1" w:styleId="a4">
    <w:name w:val="ヘッダー (文字)"/>
    <w:basedOn w:val="a0"/>
    <w:link w:val="a3"/>
    <w:uiPriority w:val="99"/>
    <w:rsid w:val="00D026AB"/>
    <w:rPr>
      <w:rFonts w:ascii="ＭＳ Ｐ明朝" w:eastAsia="ＭＳ Ｐ明朝" w:hAnsi="ＭＳ Ｐ明朝" w:cs="ＭＳ Ｐ明朝"/>
      <w:color w:val="000000"/>
      <w:sz w:val="22"/>
    </w:rPr>
  </w:style>
  <w:style w:type="paragraph" w:styleId="a5">
    <w:name w:val="footer"/>
    <w:basedOn w:val="a"/>
    <w:link w:val="a6"/>
    <w:uiPriority w:val="99"/>
    <w:unhideWhenUsed/>
    <w:rsid w:val="00D026AB"/>
    <w:pPr>
      <w:tabs>
        <w:tab w:val="center" w:pos="4252"/>
        <w:tab w:val="right" w:pos="8504"/>
      </w:tabs>
      <w:snapToGrid w:val="0"/>
    </w:pPr>
  </w:style>
  <w:style w:type="character" w:customStyle="1" w:styleId="a6">
    <w:name w:val="フッター (文字)"/>
    <w:basedOn w:val="a0"/>
    <w:link w:val="a5"/>
    <w:uiPriority w:val="99"/>
    <w:rsid w:val="00D026AB"/>
    <w:rPr>
      <w:rFonts w:ascii="ＭＳ Ｐ明朝" w:eastAsia="ＭＳ Ｐ明朝" w:hAnsi="ＭＳ Ｐ明朝" w:cs="ＭＳ Ｐ明朝"/>
      <w:color w:val="000000"/>
      <w:sz w:val="22"/>
    </w:rPr>
  </w:style>
  <w:style w:type="paragraph" w:styleId="a7">
    <w:name w:val="List Paragraph"/>
    <w:basedOn w:val="a"/>
    <w:uiPriority w:val="34"/>
    <w:qFormat/>
    <w:rsid w:val="005B345B"/>
    <w:pPr>
      <w:ind w:leftChars="400" w:left="840"/>
    </w:pPr>
  </w:style>
  <w:style w:type="paragraph" w:customStyle="1" w:styleId="Default">
    <w:name w:val="Default"/>
    <w:rsid w:val="004F2E99"/>
    <w:pPr>
      <w:widowControl w:val="0"/>
      <w:autoSpaceDE w:val="0"/>
      <w:autoSpaceDN w:val="0"/>
      <w:adjustRightInd w:val="0"/>
    </w:pPr>
    <w:rPr>
      <w:rFonts w:ascii="ＭＳ" w:eastAsia="ＭＳ" w:cs="ＭＳ"/>
      <w:color w:val="000000"/>
      <w:kern w:val="0"/>
      <w:sz w:val="24"/>
      <w:szCs w:val="24"/>
    </w:rPr>
  </w:style>
  <w:style w:type="paragraph" w:styleId="3">
    <w:name w:val="Body Text Indent 3"/>
    <w:basedOn w:val="a"/>
    <w:link w:val="30"/>
    <w:uiPriority w:val="99"/>
    <w:rsid w:val="00B53C36"/>
    <w:pPr>
      <w:widowControl w:val="0"/>
      <w:suppressAutoHyphens/>
      <w:kinsoku w:val="0"/>
      <w:wordWrap w:val="0"/>
      <w:overflowPunct w:val="0"/>
      <w:autoSpaceDE w:val="0"/>
      <w:autoSpaceDN w:val="0"/>
      <w:adjustRightInd w:val="0"/>
      <w:spacing w:after="0" w:line="240" w:lineRule="auto"/>
      <w:ind w:left="726" w:right="0" w:hanging="242"/>
      <w:textAlignment w:val="baseline"/>
    </w:pPr>
    <w:rPr>
      <w:rFonts w:ascii="ＭＳ 明朝" w:eastAsia="ＭＳ 明朝" w:hAnsi="ＭＳ 明朝" w:cs="ＭＳ 明朝"/>
      <w:kern w:val="0"/>
      <w:sz w:val="24"/>
      <w:szCs w:val="24"/>
    </w:rPr>
  </w:style>
  <w:style w:type="character" w:customStyle="1" w:styleId="30">
    <w:name w:val="本文インデント 3 (文字)"/>
    <w:basedOn w:val="a0"/>
    <w:link w:val="3"/>
    <w:uiPriority w:val="99"/>
    <w:rsid w:val="00B53C36"/>
    <w:rPr>
      <w:rFonts w:ascii="ＭＳ 明朝" w:eastAsia="ＭＳ 明朝" w:hAnsi="ＭＳ 明朝" w:cs="ＭＳ 明朝"/>
      <w:color w:val="000000"/>
      <w:kern w:val="0"/>
      <w:sz w:val="24"/>
      <w:szCs w:val="24"/>
    </w:rPr>
  </w:style>
  <w:style w:type="character" w:customStyle="1" w:styleId="20">
    <w:name w:val="見出し 2 (文字)"/>
    <w:basedOn w:val="a0"/>
    <w:link w:val="2"/>
    <w:uiPriority w:val="9"/>
    <w:semiHidden/>
    <w:rsid w:val="00FB5673"/>
    <w:rPr>
      <w:rFonts w:asciiTheme="majorHAnsi" w:eastAsiaTheme="majorEastAsia" w:hAnsiTheme="majorHAnsi" w:cstheme="majorBidi"/>
      <w:color w:val="000000"/>
      <w:sz w:val="22"/>
    </w:rPr>
  </w:style>
  <w:style w:type="paragraph" w:styleId="a8">
    <w:name w:val="Revision"/>
    <w:hidden/>
    <w:uiPriority w:val="99"/>
    <w:semiHidden/>
    <w:rsid w:val="00223D86"/>
    <w:rPr>
      <w:rFonts w:ascii="ＭＳ Ｐ明朝" w:eastAsia="ＭＳ Ｐ明朝" w:hAnsi="ＭＳ Ｐ明朝" w:cs="ＭＳ Ｐ明朝"/>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EBA78-B069-41D1-B56F-23ADB7C7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706</TotalTime>
  <Pages>19</Pages>
  <Words>1960</Words>
  <Characters>11172</Characters>
  <Application>Microsoft Office Word</Application>
  <DocSecurity>0</DocSecurity>
  <Lines>93</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201op</dc:creator>
  <cp:keywords/>
  <cp:lastModifiedBy>三浦　智</cp:lastModifiedBy>
  <cp:revision>58</cp:revision>
  <cp:lastPrinted>2025-01-23T11:04:00Z</cp:lastPrinted>
  <dcterms:created xsi:type="dcterms:W3CDTF">2019-12-09T10:41:00Z</dcterms:created>
  <dcterms:modified xsi:type="dcterms:W3CDTF">2025-01-31T01:22:00Z</dcterms:modified>
</cp:coreProperties>
</file>