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352"/>
        <w:jc w:val="left"/>
        <w:rPr>
          <w:noProof/>
          <w:sz w:val="22"/>
          <w:szCs w:val="22"/>
        </w:rPr>
      </w:pPr>
      <w:r>
        <w:rPr>
          <w:noProof/>
          <w:spacing w:val="224"/>
          <w:kern w:val="0"/>
          <w:sz w:val="20"/>
        </w:rPr>
        <w:pict>
          <v:line id="_x0000_s1087" style="position:absolute;flip:x;z-index:251656704;mso-position-horizontal-relative:text;mso-position-vertical-relative:text" from="1.5pt,-536.55pt" to="62pt,-432.2pt"/>
        </w:pict>
      </w:r>
      <w:bookmarkStart w:id="0" w:name="_GoBack"/>
      <w:bookmarkEnd w:id="0"/>
      <w:r>
        <w:rPr>
          <w:rFonts w:hint="eastAsia"/>
          <w:noProof/>
          <w:sz w:val="22"/>
          <w:szCs w:val="22"/>
        </w:rPr>
        <w:t>第１号様式</w:t>
      </w:r>
    </w:p>
    <w:p>
      <w:pPr>
        <w:rPr>
          <w:noProof/>
          <w:sz w:val="22"/>
          <w:szCs w:val="22"/>
        </w:rPr>
      </w:pPr>
    </w:p>
    <w:p>
      <w:pPr>
        <w:jc w:val="right"/>
        <w:rPr>
          <w:noProof/>
          <w:sz w:val="22"/>
          <w:szCs w:val="22"/>
        </w:rPr>
      </w:pPr>
      <w:r>
        <w:rPr>
          <w:rFonts w:hint="eastAsia"/>
          <w:noProof/>
          <w:sz w:val="22"/>
          <w:szCs w:val="22"/>
        </w:rPr>
        <w:t>令和元年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令和元年１０月１８日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kern w:val="0"/>
                <w:sz w:val="22"/>
                <w:szCs w:val="22"/>
              </w:rPr>
              <w:t>ＮＥＣ　ＥＰカートリッジ（本庁・青森地区）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用紙の大きさは、日本産業規格Ａ４縦長とする。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令和元年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令和元年１０月１８日付けで公告した制限付き一般競争入札に参加したいので、その資格の確認について、納入実績証明書を添えて、下記のとおり申請します。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kern w:val="0"/>
          <w:sz w:val="22"/>
          <w:szCs w:val="22"/>
        </w:rPr>
        <w:t>ＮＥＣ　ＥＰカートリッジ（本庁・青森地区）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（２）青森県財務規則第１２８条の規定による一般競争入札に参加できない者でないこと。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用紙の大きさは、日本産業規格Ａ４縦長とする。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令和元年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令和元年</w:t>
      </w:r>
      <w:r>
        <w:rPr>
          <w:rFonts w:hAnsi="ＭＳ 明朝" w:hint="eastAsia"/>
          <w:sz w:val="22"/>
          <w:szCs w:val="22"/>
        </w:rPr>
        <w:t>１０月１８日付けで公告した制限付き一般競争入札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kern w:val="0"/>
          <w:sz w:val="22"/>
          <w:szCs w:val="22"/>
        </w:rPr>
        <w:t>ＮＥＣ　ＥＰカートリッジ（本庁・青森地区）</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用紙の大きさは、日本産業規格Ａ４縦長とする。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pacing w:val="52"/>
          <w:kern w:val="0"/>
          <w:sz w:val="21"/>
          <w:szCs w:val="21"/>
          <w:fitText w:val="2100" w:id="2053911296"/>
        </w:rPr>
        <w:t xml:space="preserve">青会管第　　</w:t>
      </w:r>
      <w:r>
        <w:rPr>
          <w:rFonts w:hAnsi="ＭＳ 明朝" w:hint="eastAsia"/>
          <w:spacing w:val="3"/>
          <w:kern w:val="0"/>
          <w:sz w:val="21"/>
          <w:szCs w:val="21"/>
          <w:fitText w:val="2100" w:id="2053911296"/>
        </w:rPr>
        <w:t>号</w:t>
      </w:r>
    </w:p>
    <w:p>
      <w:pPr>
        <w:snapToGrid w:val="0"/>
        <w:jc w:val="right"/>
        <w:rPr>
          <w:rFonts w:hAnsi="ＭＳ 明朝"/>
          <w:sz w:val="21"/>
          <w:szCs w:val="21"/>
        </w:rPr>
      </w:pPr>
      <w:r>
        <w:rPr>
          <w:rFonts w:hAnsi="ＭＳ 明朝" w:hint="eastAsia"/>
          <w:sz w:val="21"/>
          <w:szCs w:val="21"/>
        </w:rPr>
        <w:t xml:space="preserve">　　　　令和元年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color w:val="FF0000"/>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令和元年１０月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color w:val="FF0000"/>
          <w:sz w:val="21"/>
          <w:szCs w:val="21"/>
        </w:rPr>
        <w:t xml:space="preserve">　　</w:t>
      </w:r>
      <w:r>
        <w:rPr>
          <w:rFonts w:hint="eastAsia"/>
          <w:noProof/>
          <w:kern w:val="0"/>
          <w:sz w:val="22"/>
          <w:szCs w:val="22"/>
        </w:rPr>
        <w:t>ＮＥＣ　ＥＰカートリッジ（本庁・青森地区）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用紙の大きさは、日本産業規格Ａ４縦長とする。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令和元年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1512821249"/>
        </w:rPr>
        <w:t>委任代理</w:t>
      </w:r>
      <w:r>
        <w:rPr>
          <w:rFonts w:hint="eastAsia"/>
          <w:noProof/>
          <w:spacing w:val="30"/>
          <w:kern w:val="0"/>
          <w:sz w:val="18"/>
          <w:szCs w:val="18"/>
          <w:fitText w:val="1080" w:id="1512821249"/>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入札件名　　</w:t>
      </w:r>
      <w:r>
        <w:rPr>
          <w:rFonts w:hint="eastAsia"/>
          <w:noProof/>
          <w:kern w:val="0"/>
          <w:sz w:val="22"/>
          <w:szCs w:val="22"/>
          <w:u w:val="single"/>
        </w:rPr>
        <w:t>ＮＥＣ　ＥＰカートリッジ（本庁・青森地区）</w:t>
      </w:r>
      <w:r>
        <w:rPr>
          <w:rFonts w:asciiTheme="minorEastAsia" w:eastAsiaTheme="minorEastAsia" w:hAnsiTheme="minorEastAsia" w:hint="eastAsia"/>
          <w:sz w:val="22"/>
          <w:szCs w:val="22"/>
          <w:u w:val="single"/>
        </w:rPr>
        <w:t>に係る単価契約</w:t>
      </w:r>
    </w:p>
    <w:p>
      <w:pPr>
        <w:adjustRightInd w:val="0"/>
        <w:snapToGrid w:val="0"/>
        <w:ind w:firstLineChars="113" w:firstLine="271"/>
        <w:rPr>
          <w:rFonts w:asciiTheme="minorEastAsia" w:eastAsiaTheme="minorEastAsia" w:hAnsiTheme="minorEastAsia"/>
          <w:szCs w:val="24"/>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606"/>
        <w:gridCol w:w="1619"/>
        <w:gridCol w:w="1977"/>
      </w:tblGrid>
      <w:tr>
        <w:trPr>
          <w:trHeight w:val="393"/>
          <w:jc w:val="center"/>
        </w:trPr>
        <w:tc>
          <w:tcPr>
            <w:tcW w:w="708" w:type="dxa"/>
            <w:vAlign w:val="center"/>
          </w:tcPr>
          <w:p>
            <w:pPr>
              <w:adjustRightInd w:val="0"/>
              <w:snapToGrid w:val="0"/>
              <w:jc w:val="center"/>
              <w:rPr>
                <w:noProof/>
                <w:sz w:val="16"/>
                <w:szCs w:val="16"/>
              </w:rPr>
            </w:pPr>
            <w:r>
              <w:rPr>
                <w:rFonts w:hint="eastAsia"/>
                <w:noProof/>
                <w:sz w:val="16"/>
                <w:szCs w:val="16"/>
              </w:rPr>
              <w:t>番号</w:t>
            </w:r>
          </w:p>
        </w:tc>
        <w:tc>
          <w:tcPr>
            <w:tcW w:w="1836" w:type="dxa"/>
            <w:vAlign w:val="center"/>
          </w:tcPr>
          <w:p>
            <w:pPr>
              <w:jc w:val="center"/>
            </w:pPr>
            <w:r>
              <w:rPr>
                <w:rFonts w:ascii="ＭＳ 明朝" w:cs="ＭＳ 明朝" w:hint="eastAsia"/>
                <w:sz w:val="16"/>
                <w:szCs w:val="16"/>
              </w:rPr>
              <w:t>名　　　　　称</w:t>
            </w:r>
          </w:p>
        </w:tc>
        <w:tc>
          <w:tcPr>
            <w:tcW w:w="3606" w:type="dxa"/>
            <w:vAlign w:val="center"/>
          </w:tcPr>
          <w:p>
            <w:pPr>
              <w:jc w:val="center"/>
            </w:pPr>
            <w:r>
              <w:rPr>
                <w:rFonts w:ascii="ＭＳ 明朝" w:cs="ＭＳ 明朝" w:hint="eastAsia"/>
                <w:sz w:val="16"/>
                <w:szCs w:val="16"/>
              </w:rPr>
              <w:t>規　　　　　　　　　格</w:t>
            </w:r>
          </w:p>
        </w:tc>
        <w:tc>
          <w:tcPr>
            <w:tcW w:w="1619" w:type="dxa"/>
            <w:vAlign w:val="center"/>
          </w:tcPr>
          <w:p>
            <w:pPr>
              <w:adjustRightInd w:val="0"/>
              <w:snapToGrid w:val="0"/>
              <w:jc w:val="center"/>
              <w:rPr>
                <w:noProof/>
                <w:sz w:val="16"/>
                <w:szCs w:val="16"/>
              </w:rPr>
            </w:pPr>
            <w:r>
              <w:rPr>
                <w:rFonts w:hint="eastAsia"/>
                <w:noProof/>
                <w:sz w:val="16"/>
                <w:szCs w:val="16"/>
              </w:rPr>
              <w:t>参考品・その他</w:t>
            </w:r>
          </w:p>
        </w:tc>
        <w:tc>
          <w:tcPr>
            <w:tcW w:w="1977" w:type="dxa"/>
            <w:vAlign w:val="center"/>
          </w:tcPr>
          <w:p>
            <w:pPr>
              <w:jc w:val="center"/>
            </w:pPr>
            <w:r>
              <w:rPr>
                <w:rFonts w:ascii="ＭＳ 明朝" w:cs="ＭＳ 明朝" w:hint="eastAsia"/>
                <w:color w:val="000000"/>
                <w:sz w:val="16"/>
                <w:szCs w:val="16"/>
              </w:rPr>
              <w:t>入札金額</w:t>
            </w:r>
          </w:p>
        </w:tc>
      </w:tr>
      <w:tr>
        <w:trPr>
          <w:trHeight w:val="1009"/>
          <w:jc w:val="center"/>
        </w:trPr>
        <w:tc>
          <w:tcPr>
            <w:tcW w:w="708" w:type="dxa"/>
            <w:vAlign w:val="center"/>
          </w:tcPr>
          <w:p>
            <w:pPr>
              <w:jc w:val="center"/>
              <w:rPr>
                <w:rFonts w:asciiTheme="minorEastAsia" w:eastAsiaTheme="minorEastAsia" w:hAnsiTheme="minorEastAsia"/>
                <w:szCs w:val="24"/>
              </w:rPr>
            </w:pPr>
            <w:r>
              <w:rPr>
                <w:rFonts w:asciiTheme="minorEastAsia" w:eastAsiaTheme="minorEastAsia" w:hAnsiTheme="minorEastAsia"/>
                <w:szCs w:val="24"/>
              </w:rPr>
              <w:t>B028</w:t>
            </w:r>
          </w:p>
        </w:tc>
        <w:tc>
          <w:tcPr>
            <w:tcW w:w="1836" w:type="dxa"/>
            <w:vAlign w:val="center"/>
          </w:tcPr>
          <w:p>
            <w:pPr>
              <w:rPr>
                <w:rFonts w:ascii="ＭＳ Ｐ明朝" w:eastAsia="ＭＳ Ｐ明朝" w:hAnsi="ＭＳ Ｐ明朝"/>
                <w:sz w:val="20"/>
              </w:rPr>
            </w:pPr>
            <w:r>
              <w:rPr>
                <w:rFonts w:ascii="ＭＳ Ｐ明朝" w:eastAsia="ＭＳ Ｐ明朝" w:hAnsi="ＭＳ Ｐ明朝" w:hint="eastAsia"/>
                <w:sz w:val="20"/>
              </w:rPr>
              <w:t>ＮＥＣ</w:t>
            </w:r>
          </w:p>
          <w:p>
            <w:pPr>
              <w:rPr>
                <w:rFonts w:ascii="ＭＳ Ｐ明朝" w:eastAsia="ＭＳ Ｐ明朝" w:hAnsi="ＭＳ Ｐ明朝"/>
                <w:sz w:val="20"/>
              </w:rPr>
            </w:pPr>
            <w:r>
              <w:rPr>
                <w:rFonts w:ascii="ＭＳ Ｐ明朝" w:eastAsia="ＭＳ Ｐ明朝" w:hAnsi="ＭＳ Ｐ明朝" w:hint="eastAsia"/>
                <w:sz w:val="20"/>
              </w:rPr>
              <w:t>ＥＰカートリッジ（大容量）</w:t>
            </w:r>
          </w:p>
        </w:tc>
        <w:tc>
          <w:tcPr>
            <w:tcW w:w="3606"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NEC </w:t>
            </w:r>
            <w:proofErr w:type="spellStart"/>
            <w:r>
              <w:rPr>
                <w:rFonts w:asciiTheme="minorEastAsia" w:eastAsiaTheme="minorEastAsia" w:hAnsiTheme="minorEastAsia" w:hint="eastAsia"/>
                <w:sz w:val="22"/>
                <w:szCs w:val="22"/>
              </w:rPr>
              <w:t>MultiWriter</w:t>
            </w:r>
            <w:proofErr w:type="spellEnd"/>
            <w:r>
              <w:rPr>
                <w:rFonts w:asciiTheme="minorEastAsia" w:eastAsiaTheme="minorEastAsia" w:hAnsiTheme="minorEastAsia" w:hint="eastAsia"/>
                <w:sz w:val="22"/>
                <w:szCs w:val="22"/>
              </w:rPr>
              <w:t xml:space="preserve"> 8450シリーズ用　</w:t>
            </w:r>
          </w:p>
        </w:tc>
        <w:tc>
          <w:tcPr>
            <w:tcW w:w="1619"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1123"/>
          <w:jc w:val="center"/>
        </w:trPr>
        <w:tc>
          <w:tcPr>
            <w:tcW w:w="708" w:type="dxa"/>
            <w:vAlign w:val="center"/>
          </w:tcPr>
          <w:p>
            <w:pPr>
              <w:jc w:val="center"/>
              <w:rPr>
                <w:rFonts w:asciiTheme="minorEastAsia" w:eastAsiaTheme="minorEastAsia" w:hAnsiTheme="minorEastAsia"/>
                <w:szCs w:val="24"/>
              </w:rPr>
            </w:pPr>
            <w:r>
              <w:rPr>
                <w:rFonts w:asciiTheme="minorEastAsia" w:eastAsiaTheme="minorEastAsia" w:hAnsiTheme="minorEastAsia"/>
                <w:szCs w:val="24"/>
              </w:rPr>
              <w:t>B0</w:t>
            </w:r>
            <w:r>
              <w:rPr>
                <w:rFonts w:asciiTheme="minorEastAsia" w:eastAsiaTheme="minorEastAsia" w:hAnsiTheme="minorEastAsia" w:hint="eastAsia"/>
                <w:szCs w:val="24"/>
              </w:rPr>
              <w:t>29</w:t>
            </w:r>
          </w:p>
        </w:tc>
        <w:tc>
          <w:tcPr>
            <w:tcW w:w="1836" w:type="dxa"/>
            <w:vAlign w:val="center"/>
          </w:tcPr>
          <w:p>
            <w:pPr>
              <w:rPr>
                <w:rFonts w:ascii="ＭＳ Ｐ明朝" w:eastAsia="ＭＳ Ｐ明朝" w:hAnsi="ＭＳ Ｐ明朝"/>
                <w:sz w:val="20"/>
              </w:rPr>
            </w:pPr>
            <w:r>
              <w:rPr>
                <w:rFonts w:ascii="ＭＳ Ｐ明朝" w:eastAsia="ＭＳ Ｐ明朝" w:hAnsi="ＭＳ Ｐ明朝" w:hint="eastAsia"/>
                <w:sz w:val="20"/>
              </w:rPr>
              <w:t>ＮＥＣ</w:t>
            </w:r>
          </w:p>
          <w:p>
            <w:pPr>
              <w:rPr>
                <w:rFonts w:ascii="ＭＳ Ｐ明朝" w:eastAsia="ＭＳ Ｐ明朝" w:hAnsi="ＭＳ Ｐ明朝"/>
                <w:sz w:val="20"/>
              </w:rPr>
            </w:pPr>
            <w:r>
              <w:rPr>
                <w:rFonts w:ascii="ＭＳ Ｐ明朝" w:eastAsia="ＭＳ Ｐ明朝" w:hAnsi="ＭＳ Ｐ明朝" w:hint="eastAsia"/>
                <w:sz w:val="20"/>
              </w:rPr>
              <w:t>環境循環型ＥＰカートリッジ（大容量）</w:t>
            </w:r>
          </w:p>
        </w:tc>
        <w:tc>
          <w:tcPr>
            <w:tcW w:w="3606"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NEC </w:t>
            </w:r>
            <w:proofErr w:type="spellStart"/>
            <w:r>
              <w:rPr>
                <w:rFonts w:asciiTheme="minorEastAsia" w:eastAsiaTheme="minorEastAsia" w:hAnsiTheme="minorEastAsia" w:hint="eastAsia"/>
                <w:sz w:val="22"/>
                <w:szCs w:val="22"/>
              </w:rPr>
              <w:t>MultiWriter</w:t>
            </w:r>
            <w:proofErr w:type="spellEnd"/>
            <w:r>
              <w:rPr>
                <w:rFonts w:asciiTheme="minorEastAsia" w:eastAsiaTheme="minorEastAsia" w:hAnsiTheme="minorEastAsia" w:hint="eastAsia"/>
                <w:sz w:val="22"/>
                <w:szCs w:val="22"/>
              </w:rPr>
              <w:t xml:space="preserve"> 8450シリーズ用</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回収条件付き資源循環対応品</w:t>
            </w:r>
          </w:p>
        </w:tc>
        <w:tc>
          <w:tcPr>
            <w:tcW w:w="1619"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bl>
    <w:p>
      <w:pPr>
        <w:ind w:leftChars="190" w:left="456" w:right="-1"/>
        <w:jc w:val="right"/>
        <w:rPr>
          <w:rFonts w:ascii="ＭＳ 明朝" w:cs="ＭＳ 明朝"/>
          <w:color w:val="000000"/>
          <w:sz w:val="22"/>
          <w:szCs w:val="22"/>
        </w:rPr>
      </w:pPr>
      <w:r>
        <w:rPr>
          <w:rFonts w:ascii="ＭＳ 明朝" w:cs="ＭＳ 明朝" w:hint="eastAsia"/>
          <w:color w:val="000000"/>
          <w:sz w:val="22"/>
          <w:szCs w:val="22"/>
        </w:rPr>
        <w:t>（本庁・青森地区）</w:t>
      </w:r>
    </w:p>
    <w:p>
      <w:pPr>
        <w:ind w:left="900" w:right="672" w:hangingChars="500" w:hanging="900"/>
        <w:rPr>
          <w:sz w:val="18"/>
          <w:szCs w:val="18"/>
        </w:rPr>
      </w:pPr>
      <w:r>
        <w:rPr>
          <w:rFonts w:hint="eastAsia"/>
          <w:sz w:val="18"/>
          <w:szCs w:val="18"/>
        </w:rPr>
        <w:t>（注意）１　入札金額は、１個当たりの単価とし、消費税及び地方消費税相当額を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令和元年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入札件名　　</w:t>
      </w:r>
      <w:r>
        <w:rPr>
          <w:rFonts w:hint="eastAsia"/>
          <w:noProof/>
          <w:kern w:val="0"/>
          <w:sz w:val="22"/>
          <w:szCs w:val="22"/>
        </w:rPr>
        <w:t>ＮＥＣ　ＥＰカートリッジ（本庁・青森地区）</w:t>
      </w:r>
      <w:r>
        <w:rPr>
          <w:rFonts w:asciiTheme="minorEastAsia" w:eastAsiaTheme="minorEastAsia" w:hAnsiTheme="minorEastAsia" w:hint="eastAsia"/>
          <w:sz w:val="22"/>
          <w:szCs w:val="22"/>
        </w:rPr>
        <w:t>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令和元年１１月１３日（水）</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7782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6B22-B7EB-410F-8FA3-39CE24B4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2019-10-13T07:55:00Z</dcterms:created>
  <dcterms:modified xsi:type="dcterms:W3CDTF">2019-10-16T04:09:00Z</dcterms:modified>
</cp:coreProperties>
</file>