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4938E6" w:rsidRPr="004938E6">
        <w:rPr>
          <w:rFonts w:ascii="ＭＳ 明朝" w:hAnsi="Times New Roman" w:cs="ＭＳ 明朝" w:hint="eastAsia"/>
          <w:color w:val="000000"/>
          <w:kern w:val="0"/>
          <w:sz w:val="24"/>
        </w:rPr>
        <w:t>除雪トラック（７ｔ級、アングリングプラウ）</w:t>
      </w:r>
      <w:r w:rsidRPr="00D956AA">
        <w:rPr>
          <w:rFonts w:ascii="ＭＳ 明朝" w:hAnsi="Times New Roman" w:cs="ＭＳ 明朝" w:hint="eastAsia"/>
          <w:color w:val="000000"/>
          <w:kern w:val="0"/>
          <w:sz w:val="24"/>
        </w:rPr>
        <w:t>の</w:t>
      </w:r>
      <w:r w:rsidR="00D956AA" w:rsidRPr="00D956AA">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r w:rsidR="004938E6" w:rsidRPr="004938E6">
        <w:rPr>
          <w:rFonts w:ascii="ＭＳ 明朝" w:hAnsi="ＭＳ 明朝" w:cs="ＭＳ 明朝" w:hint="eastAsia"/>
          <w:color w:val="000000"/>
          <w:kern w:val="0"/>
          <w:sz w:val="24"/>
        </w:rPr>
        <w:t>（公告番号２）</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4938E6" w:rsidRPr="004938E6">
        <w:rPr>
          <w:rFonts w:ascii="ＭＳ 明朝" w:hAnsi="ＭＳ 明朝" w:cs="ＭＳ 明朝" w:hint="eastAsia"/>
          <w:kern w:val="0"/>
          <w:sz w:val="24"/>
        </w:rPr>
        <w:t>令和４年２月２５日　１０時３０分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bookmarkStart w:id="0" w:name="_GoBack"/>
      <w:bookmarkEnd w:id="0"/>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4938E6" w:rsidRPr="004938E6">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1" w:name="_Hlk92289378"/>
      <w:r w:rsidR="004938E6" w:rsidRPr="004938E6">
        <w:rPr>
          <w:rFonts w:ascii="ＭＳ 明朝" w:hAnsi="ＭＳ 明朝" w:cs="ＭＳ 明朝" w:hint="eastAsia"/>
          <w:color w:val="000000"/>
          <w:kern w:val="0"/>
          <w:sz w:val="22"/>
          <w:szCs w:val="22"/>
        </w:rPr>
        <w:t>除雪トラック（７ｔ級、アングリングプラウ）の交換に係る一般競争入札（公告番号２）</w:t>
      </w:r>
      <w:bookmarkEnd w:id="1"/>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2" w:name="_Hlk92289390"/>
      <w:r w:rsidR="004938E6" w:rsidRPr="004938E6">
        <w:rPr>
          <w:rFonts w:ascii="ＭＳ 明朝" w:hAnsi="ＭＳ 明朝" w:cs="ＭＳ 明朝" w:hint="eastAsia"/>
          <w:kern w:val="0"/>
          <w:sz w:val="22"/>
          <w:szCs w:val="22"/>
        </w:rPr>
        <w:t>令和４年２月２５日　１０時３０分</w:t>
      </w:r>
      <w:bookmarkEnd w:id="2"/>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4938E6" w:rsidRPr="004938E6">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4938E6" w:rsidRPr="004938E6" w:rsidRDefault="00C25328" w:rsidP="004938E6">
      <w:pPr>
        <w:suppressAutoHyphens/>
        <w:wordWrap w:val="0"/>
        <w:ind w:left="2377" w:hangingChars="1100" w:hanging="237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3" w:name="_Hlk92289425"/>
      <w:r w:rsidR="004938E6" w:rsidRPr="004938E6">
        <w:rPr>
          <w:rFonts w:ascii="ＭＳ 明朝" w:hAnsi="ＭＳ 明朝" w:cs="ＭＳ 明朝" w:hint="eastAsia"/>
          <w:color w:val="000000"/>
          <w:kern w:val="0"/>
          <w:sz w:val="22"/>
          <w:szCs w:val="22"/>
        </w:rPr>
        <w:t>除雪トラック（７ｔ級、アングリングプラウ）の交換に係る一般競争入札（公告番号２）</w:t>
      </w:r>
    </w:p>
    <w:p w:rsidR="00CE41A3" w:rsidRDefault="004938E6" w:rsidP="004938E6">
      <w:pPr>
        <w:suppressAutoHyphens/>
        <w:wordWrap w:val="0"/>
        <w:ind w:left="2377" w:hangingChars="1100" w:hanging="2377"/>
        <w:jc w:val="left"/>
        <w:textAlignment w:val="baseline"/>
        <w:rPr>
          <w:rFonts w:ascii="ＭＳ 明朝" w:hAnsi="Times New Roman"/>
          <w:color w:val="000000"/>
          <w:kern w:val="0"/>
          <w:sz w:val="22"/>
          <w:szCs w:val="22"/>
        </w:rPr>
      </w:pPr>
      <w:r w:rsidRPr="004938E6">
        <w:rPr>
          <w:rFonts w:ascii="ＭＳ 明朝" w:hAnsi="ＭＳ 明朝" w:cs="ＭＳ 明朝" w:hint="eastAsia"/>
          <w:color w:val="000000"/>
          <w:kern w:val="0"/>
          <w:sz w:val="22"/>
          <w:szCs w:val="22"/>
        </w:rPr>
        <w:t>２  入 開 札 日 時    令和４年２月２５日　１０時３０分</w:t>
      </w:r>
      <w:bookmarkEnd w:id="3"/>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rsidP="00774077">
      <w:pPr>
        <w:spacing w:line="294" w:lineRule="exact"/>
        <w:jc w:val="center"/>
        <w:rPr>
          <w:rFonts w:hAnsi="Times New Roman"/>
          <w:kern w:val="0"/>
          <w:sz w:val="36"/>
          <w:szCs w:val="36"/>
        </w:rPr>
      </w:pPr>
      <w:r>
        <w:rPr>
          <w:rFonts w:hint="eastAsia"/>
          <w:kern w:val="0"/>
          <w:sz w:val="36"/>
          <w:szCs w:val="36"/>
        </w:rPr>
        <w:t>サービス・メンテナンス体制証明書</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bookmarkStart w:id="4" w:name="_Hlk92289453"/>
      <w:r w:rsidR="004938E6" w:rsidRPr="004938E6">
        <w:rPr>
          <w:rFonts w:ascii="ＭＳ 明朝" w:hAnsi="ＭＳ 明朝" w:cs="ＭＳ 明朝" w:hint="eastAsia"/>
          <w:kern w:val="0"/>
          <w:sz w:val="22"/>
          <w:szCs w:val="22"/>
        </w:rPr>
        <w:t>令和４年１月１２日</w:t>
      </w:r>
      <w:bookmarkEnd w:id="4"/>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4938E6" w:rsidRPr="004938E6">
        <w:rPr>
          <w:rFonts w:ascii="ＭＳ 明朝" w:hAnsi="ＭＳ 明朝" w:cs="ＭＳ 明朝" w:hint="eastAsia"/>
          <w:color w:val="000000"/>
          <w:kern w:val="0"/>
          <w:sz w:val="22"/>
          <w:szCs w:val="22"/>
        </w:rPr>
        <w:t>除雪トラック（７ｔ級、アングリングプラウ）の交換に係る一般競争入札（公告番号２）</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bookmarkStart w:id="5" w:name="_Hlk92289490"/>
      <w:r w:rsidR="004938E6" w:rsidRPr="004938E6">
        <w:rPr>
          <w:rFonts w:ascii="ＭＳ 明朝" w:hAnsi="ＭＳ 明朝" w:cs="ＭＳ 明朝" w:hint="eastAsia"/>
          <w:color w:val="000000"/>
          <w:kern w:val="0"/>
          <w:sz w:val="22"/>
          <w:szCs w:val="22"/>
        </w:rPr>
        <w:t>令和４年２月２５日　１０時３０分</w:t>
      </w:r>
      <w:bookmarkEnd w:id="5"/>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CE41A3" w:rsidRDefault="00C25328"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bookmarkStart w:id="6" w:name="_Hlk90451550"/>
      <w:r>
        <w:rPr>
          <w:rFonts w:ascii="ＭＳ 明朝" w:hAnsi="ＭＳ 明朝" w:cs="ＭＳ 明朝" w:hint="eastAsia"/>
          <w:color w:val="000000"/>
          <w:kern w:val="0"/>
          <w:sz w:val="22"/>
          <w:szCs w:val="22"/>
        </w:rPr>
        <w:t>（注）１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CE41A3" w:rsidRDefault="00C2532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3F4EE4" w:rsidRDefault="003F4EE4"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bookmarkEnd w:id="6"/>
    <w:p w:rsidR="00CE41A3" w:rsidRDefault="00CE41A3" w:rsidP="00774077">
      <w:pPr>
        <w:suppressAutoHyphens/>
        <w:spacing w:line="294" w:lineRule="exact"/>
        <w:jc w:val="left"/>
        <w:textAlignment w:val="baseline"/>
        <w:rPr>
          <w:rFonts w:ascii="ＭＳ 明朝" w:hAnsi="ＭＳ 明朝" w:cs="ＭＳ 明朝"/>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p w:rsidR="00CE41A3" w:rsidRDefault="00C25328"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bookmarkStart w:id="7" w:name="_Hlk38187563"/>
            <w:r>
              <w:rPr>
                <w:rFonts w:ascii="ＭＳ 明朝" w:hAnsi="ＭＳ 明朝" w:cs="ＭＳ 明朝" w:hint="eastAsia"/>
                <w:color w:val="000000"/>
                <w:kern w:val="0"/>
                <w:sz w:val="22"/>
                <w:szCs w:val="22"/>
              </w:rPr>
              <w:t>○</w:t>
            </w:r>
            <w:bookmarkEnd w:id="7"/>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4938E6"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4938E6">
              <w:rPr>
                <w:rFonts w:ascii="ＭＳ 明朝" w:hAnsi="Times New Roman" w:hint="eastAsia"/>
                <w:kern w:val="0"/>
                <w:sz w:val="24"/>
              </w:rPr>
              <w:t>公告番号２</w:t>
            </w:r>
          </w:p>
        </w:tc>
        <w:tc>
          <w:tcPr>
            <w:tcW w:w="2434" w:type="dxa"/>
            <w:vAlign w:val="center"/>
          </w:tcPr>
          <w:p w:rsidR="00D956AA" w:rsidRPr="006803D0" w:rsidRDefault="00D956AA"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4938E6" w:rsidRPr="004938E6" w:rsidRDefault="004938E6" w:rsidP="004938E6">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4938E6">
              <w:rPr>
                <w:rFonts w:ascii="ＭＳ 明朝" w:hAnsi="Times New Roman" w:hint="eastAsia"/>
                <w:noProof/>
                <w:kern w:val="0"/>
                <w:sz w:val="24"/>
              </w:rPr>
              <w:t>除雪トラック</w:t>
            </w:r>
          </w:p>
          <w:p w:rsidR="00CE41A3" w:rsidRDefault="004938E6" w:rsidP="004938E6">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4938E6">
              <w:rPr>
                <w:rFonts w:ascii="ＭＳ 明朝" w:hAnsi="Times New Roman" w:hint="eastAsia"/>
                <w:noProof/>
                <w:kern w:val="0"/>
                <w:sz w:val="24"/>
              </w:rPr>
              <w:t>（７ｔ級、アングリングプラウ）</w:t>
            </w:r>
          </w:p>
        </w:tc>
        <w:tc>
          <w:tcPr>
            <w:tcW w:w="1327" w:type="dxa"/>
            <w:vAlign w:val="center"/>
          </w:tcPr>
          <w:p w:rsidR="00CE41A3" w:rsidRPr="00AE15EB" w:rsidRDefault="00C25328"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CE41A3" w:rsidRPr="00AE15EB" w:rsidRDefault="00C25328"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CE41A3" w:rsidRPr="00AE15EB"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Pr="00AE15EB" w:rsidRDefault="004938E6"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4938E6">
              <w:rPr>
                <w:rFonts w:ascii="ＭＳ 明朝" w:hAnsi="Times New Roman" w:hint="eastAsia"/>
                <w:noProof/>
                <w:color w:val="000000"/>
                <w:kern w:val="0"/>
                <w:sz w:val="22"/>
                <w:szCs w:val="22"/>
              </w:rPr>
              <w:t>１台</w:t>
            </w:r>
          </w:p>
          <w:p w:rsidR="00CE41A3" w:rsidRPr="00AE15EB"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rsidR="00CE41A3" w:rsidRPr="00AE15EB" w:rsidRDefault="00CE41A3"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CE41A3" w:rsidRPr="00AE15EB" w:rsidRDefault="00C2532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rsidR="00CE41A3" w:rsidRPr="00AE15EB" w:rsidRDefault="00CE41A3"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CE41A3" w:rsidRPr="00AE15EB" w:rsidRDefault="00C2532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D956AA" w:rsidTr="00525BA5">
        <w:trPr>
          <w:trHeight w:val="1322"/>
        </w:trPr>
        <w:tc>
          <w:tcPr>
            <w:tcW w:w="683" w:type="dxa"/>
          </w:tcPr>
          <w:p w:rsidR="00D956AA" w:rsidRDefault="00D956AA"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rsidR="00D956AA" w:rsidRDefault="00D956AA"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Pr>
                <w:rFonts w:ascii="ＭＳ 明朝" w:hAnsi="Times New Roman" w:hint="eastAsia"/>
                <w:kern w:val="0"/>
                <w:sz w:val="24"/>
              </w:rPr>
              <w:t>（下取物品）</w:t>
            </w:r>
          </w:p>
          <w:p w:rsidR="004938E6" w:rsidRPr="004938E6" w:rsidRDefault="004938E6" w:rsidP="004938E6">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4938E6">
              <w:rPr>
                <w:rFonts w:ascii="ＭＳ 明朝" w:hAnsi="Times New Roman" w:hint="eastAsia"/>
                <w:kern w:val="0"/>
                <w:sz w:val="24"/>
              </w:rPr>
              <w:t>除雪ドーザ</w:t>
            </w:r>
          </w:p>
          <w:p w:rsidR="00D956AA" w:rsidRDefault="004938E6" w:rsidP="004938E6">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4938E6">
              <w:rPr>
                <w:rFonts w:ascii="ＭＳ 明朝" w:hAnsi="Times New Roman" w:hint="eastAsia"/>
                <w:kern w:val="0"/>
                <w:sz w:val="24"/>
              </w:rPr>
              <w:t>（１３ｔ級）</w:t>
            </w:r>
          </w:p>
        </w:tc>
        <w:tc>
          <w:tcPr>
            <w:tcW w:w="1327" w:type="dxa"/>
            <w:vAlign w:val="center"/>
          </w:tcPr>
          <w:p w:rsidR="00D956AA" w:rsidRPr="00AE15EB" w:rsidRDefault="004938E6"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4938E6">
              <w:rPr>
                <w:rFonts w:ascii="ＭＳ 明朝" w:hAnsi="Times New Roman" w:hint="eastAsia"/>
                <w:kern w:val="0"/>
                <w:sz w:val="22"/>
                <w:szCs w:val="22"/>
              </w:rPr>
              <w:t>青森０００る８３１</w:t>
            </w:r>
          </w:p>
        </w:tc>
        <w:tc>
          <w:tcPr>
            <w:tcW w:w="885" w:type="dxa"/>
            <w:vAlign w:val="center"/>
          </w:tcPr>
          <w:p w:rsidR="004938E6" w:rsidRDefault="004938E6" w:rsidP="00E752C0">
            <w:pPr>
              <w:suppressAutoHyphens/>
              <w:kinsoku w:val="0"/>
              <w:overflowPunct w:val="0"/>
              <w:autoSpaceDE w:val="0"/>
              <w:autoSpaceDN w:val="0"/>
              <w:adjustRightInd w:val="0"/>
              <w:spacing w:line="360" w:lineRule="exact"/>
              <w:ind w:firstLineChars="100" w:firstLine="216"/>
              <w:jc w:val="left"/>
              <w:textAlignment w:val="baseline"/>
              <w:rPr>
                <w:rFonts w:ascii="ＭＳ 明朝" w:hAnsi="Times New Roman"/>
                <w:color w:val="000000"/>
                <w:kern w:val="0"/>
                <w:sz w:val="22"/>
                <w:szCs w:val="22"/>
              </w:rPr>
            </w:pPr>
          </w:p>
          <w:p w:rsidR="00D956AA" w:rsidRPr="00AE15EB" w:rsidRDefault="004938E6" w:rsidP="00E752C0">
            <w:pPr>
              <w:suppressAutoHyphens/>
              <w:kinsoku w:val="0"/>
              <w:overflowPunct w:val="0"/>
              <w:autoSpaceDE w:val="0"/>
              <w:autoSpaceDN w:val="0"/>
              <w:adjustRightInd w:val="0"/>
              <w:spacing w:line="360" w:lineRule="exact"/>
              <w:ind w:firstLineChars="100" w:firstLine="216"/>
              <w:jc w:val="left"/>
              <w:textAlignment w:val="baseline"/>
              <w:rPr>
                <w:rFonts w:ascii="ＭＳ 明朝" w:hAnsi="Times New Roman"/>
                <w:color w:val="000000"/>
                <w:kern w:val="0"/>
                <w:sz w:val="22"/>
                <w:szCs w:val="22"/>
              </w:rPr>
            </w:pPr>
            <w:r w:rsidRPr="004938E6">
              <w:rPr>
                <w:rFonts w:ascii="ＭＳ 明朝" w:hAnsi="Times New Roman" w:hint="eastAsia"/>
                <w:color w:val="000000"/>
                <w:kern w:val="0"/>
                <w:sz w:val="22"/>
                <w:szCs w:val="22"/>
              </w:rPr>
              <w:t>１台</w:t>
            </w:r>
          </w:p>
          <w:p w:rsidR="00D956AA" w:rsidRPr="00AE15EB" w:rsidRDefault="00D956AA"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rsidR="00D956AA" w:rsidRPr="00AE15EB" w:rsidRDefault="00AE15EB"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rsidR="00D956AA" w:rsidRPr="00AE15EB" w:rsidRDefault="00D956AA"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sidR="00AE15EB">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CE41A3" w:rsidTr="00F9236D">
        <w:trPr>
          <w:trHeight w:val="1471"/>
        </w:trPr>
        <w:tc>
          <w:tcPr>
            <w:tcW w:w="683"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8D6213" w:rsidRDefault="008D621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rsidR="00CE41A3" w:rsidRPr="008D6213" w:rsidRDefault="00CE41A3"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rsidR="008D6213" w:rsidRPr="008D6213" w:rsidRDefault="008D621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rsidR="005A1087" w:rsidRPr="005A1087" w:rsidRDefault="005A1087"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rsidR="005A1087" w:rsidRPr="005A1087" w:rsidRDefault="005A1087"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CE41A3" w:rsidTr="009C455A">
        <w:trPr>
          <w:trHeight w:val="1006"/>
        </w:trPr>
        <w:tc>
          <w:tcPr>
            <w:tcW w:w="683"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CE41A3" w:rsidRPr="00CB3F5E" w:rsidRDefault="00CE41A3" w:rsidP="009C455A">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rsidR="00CB3F5E" w:rsidRPr="00CB3F5E" w:rsidRDefault="00CB3F5E" w:rsidP="009C455A">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CE41A3" w:rsidRDefault="00C2532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rsidR="00CE41A3" w:rsidRDefault="00C25328"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bookmarkStart w:id="8" w:name="_Hlk92289640"/>
      <w:r w:rsidR="004938E6" w:rsidRPr="004938E6">
        <w:rPr>
          <w:rFonts w:ascii="ＭＳ 明朝" w:hAnsi="ＭＳ 明朝" w:cs="ＭＳ 明朝" w:hint="eastAsia"/>
          <w:color w:val="000000"/>
          <w:kern w:val="0"/>
          <w:sz w:val="22"/>
          <w:szCs w:val="22"/>
          <w:u w:val="single" w:color="000000"/>
        </w:rPr>
        <w:t>除雪トラック（７ｔ級、アングリングプラウ）の交換に係る一般競争入札（公告番号２）</w:t>
      </w:r>
    </w:p>
    <w:bookmarkEnd w:id="8"/>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4938E6" w:rsidRPr="004938E6">
        <w:rPr>
          <w:rFonts w:ascii="ＭＳ 明朝" w:hAnsi="ＭＳ 明朝" w:cs="ＭＳ 明朝" w:hint="eastAsia"/>
          <w:color w:val="000000"/>
          <w:kern w:val="0"/>
          <w:sz w:val="22"/>
          <w:szCs w:val="22"/>
          <w:u w:val="single" w:color="000000"/>
        </w:rPr>
        <w:t>令和４年２月２５日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F4B" w:rsidRDefault="00662F4B">
      <w:r>
        <w:separator/>
      </w:r>
    </w:p>
  </w:endnote>
  <w:endnote w:type="continuationSeparator" w:id="0">
    <w:p w:rsidR="00662F4B" w:rsidRDefault="0066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F4B" w:rsidRDefault="00662F4B">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F4B" w:rsidRDefault="00662F4B">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F4B" w:rsidRDefault="00662F4B">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F4B" w:rsidRDefault="00662F4B">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F4B" w:rsidRDefault="00662F4B">
      <w:r>
        <w:separator/>
      </w:r>
    </w:p>
  </w:footnote>
  <w:footnote w:type="continuationSeparator" w:id="0">
    <w:p w:rsidR="00662F4B" w:rsidRDefault="00662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0E0F"/>
    <w:rsid w:val="000F078A"/>
    <w:rsid w:val="00146DBC"/>
    <w:rsid w:val="00197F84"/>
    <w:rsid w:val="001A49C2"/>
    <w:rsid w:val="001B14EC"/>
    <w:rsid w:val="001B399D"/>
    <w:rsid w:val="001B7748"/>
    <w:rsid w:val="001C2D0C"/>
    <w:rsid w:val="001D0608"/>
    <w:rsid w:val="001F58F3"/>
    <w:rsid w:val="00205618"/>
    <w:rsid w:val="002076EB"/>
    <w:rsid w:val="00231982"/>
    <w:rsid w:val="00266DB8"/>
    <w:rsid w:val="00280B4B"/>
    <w:rsid w:val="002B422D"/>
    <w:rsid w:val="00377D56"/>
    <w:rsid w:val="003A4816"/>
    <w:rsid w:val="003B13C6"/>
    <w:rsid w:val="003B5886"/>
    <w:rsid w:val="003C5BE9"/>
    <w:rsid w:val="003F4EE4"/>
    <w:rsid w:val="004057D8"/>
    <w:rsid w:val="004071D1"/>
    <w:rsid w:val="0043009A"/>
    <w:rsid w:val="00454F34"/>
    <w:rsid w:val="00472920"/>
    <w:rsid w:val="004938E6"/>
    <w:rsid w:val="004E2101"/>
    <w:rsid w:val="004F143F"/>
    <w:rsid w:val="00503F1B"/>
    <w:rsid w:val="0051479B"/>
    <w:rsid w:val="005168E2"/>
    <w:rsid w:val="00525BA5"/>
    <w:rsid w:val="00555829"/>
    <w:rsid w:val="00555AAB"/>
    <w:rsid w:val="005814DF"/>
    <w:rsid w:val="005A1087"/>
    <w:rsid w:val="005B155F"/>
    <w:rsid w:val="005C4E92"/>
    <w:rsid w:val="005D6C07"/>
    <w:rsid w:val="00600B1E"/>
    <w:rsid w:val="00657287"/>
    <w:rsid w:val="00662F4B"/>
    <w:rsid w:val="006803D0"/>
    <w:rsid w:val="006B3000"/>
    <w:rsid w:val="006C6730"/>
    <w:rsid w:val="006D4331"/>
    <w:rsid w:val="006F7B01"/>
    <w:rsid w:val="00724D89"/>
    <w:rsid w:val="00766BDB"/>
    <w:rsid w:val="00774077"/>
    <w:rsid w:val="007754BB"/>
    <w:rsid w:val="0078134B"/>
    <w:rsid w:val="00783574"/>
    <w:rsid w:val="007A57E6"/>
    <w:rsid w:val="007B2347"/>
    <w:rsid w:val="007B68BE"/>
    <w:rsid w:val="007C0299"/>
    <w:rsid w:val="008106D0"/>
    <w:rsid w:val="00863E48"/>
    <w:rsid w:val="00866F57"/>
    <w:rsid w:val="0087377C"/>
    <w:rsid w:val="008A4104"/>
    <w:rsid w:val="008A45BD"/>
    <w:rsid w:val="008C1982"/>
    <w:rsid w:val="008D6213"/>
    <w:rsid w:val="008F47D9"/>
    <w:rsid w:val="00970904"/>
    <w:rsid w:val="009C455A"/>
    <w:rsid w:val="009F1512"/>
    <w:rsid w:val="00A05ACD"/>
    <w:rsid w:val="00A32F15"/>
    <w:rsid w:val="00AE15EB"/>
    <w:rsid w:val="00AE292C"/>
    <w:rsid w:val="00B03030"/>
    <w:rsid w:val="00B3214D"/>
    <w:rsid w:val="00B770C8"/>
    <w:rsid w:val="00B8529C"/>
    <w:rsid w:val="00B90E99"/>
    <w:rsid w:val="00BE2049"/>
    <w:rsid w:val="00BE2AE6"/>
    <w:rsid w:val="00C25328"/>
    <w:rsid w:val="00C40D53"/>
    <w:rsid w:val="00C837CD"/>
    <w:rsid w:val="00C84A15"/>
    <w:rsid w:val="00C850E9"/>
    <w:rsid w:val="00CB3F5E"/>
    <w:rsid w:val="00CC4278"/>
    <w:rsid w:val="00CE41A3"/>
    <w:rsid w:val="00CF12B1"/>
    <w:rsid w:val="00CF19BB"/>
    <w:rsid w:val="00D54947"/>
    <w:rsid w:val="00D55CF7"/>
    <w:rsid w:val="00D84E26"/>
    <w:rsid w:val="00D956AA"/>
    <w:rsid w:val="00DA1055"/>
    <w:rsid w:val="00DC0F5D"/>
    <w:rsid w:val="00DC6FE5"/>
    <w:rsid w:val="00E7449C"/>
    <w:rsid w:val="00E752C0"/>
    <w:rsid w:val="00E81C38"/>
    <w:rsid w:val="00E91AE4"/>
    <w:rsid w:val="00EA7631"/>
    <w:rsid w:val="00EC16DE"/>
    <w:rsid w:val="00EF35BB"/>
    <w:rsid w:val="00F152BA"/>
    <w:rsid w:val="00F1543B"/>
    <w:rsid w:val="00F16F73"/>
    <w:rsid w:val="00F47A32"/>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3083-E130-442E-AFD0-36E21D36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1954</Words>
  <Characters>1664</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2021-12-16T06:36:00Z</cp:lastPrinted>
  <dcterms:created xsi:type="dcterms:W3CDTF">2022-01-05T06:45:00Z</dcterms:created>
  <dcterms:modified xsi:type="dcterms:W3CDTF">2022-01-05T06:45:00Z</dcterms:modified>
</cp:coreProperties>
</file>